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E3" w:rsidRPr="008354E3" w:rsidRDefault="008354E3" w:rsidP="008354E3">
      <w:pPr>
        <w:spacing w:after="0" w:line="240" w:lineRule="auto"/>
        <w:rPr>
          <w:rFonts w:ascii="Times New Roman" w:eastAsia="Times New Roman" w:hAnsi="Times New Roman" w:cs="Times New Roman"/>
          <w:sz w:val="24"/>
          <w:szCs w:val="24"/>
        </w:rPr>
      </w:pPr>
    </w:p>
    <w:tbl>
      <w:tblPr>
        <w:tblW w:w="12048" w:type="dxa"/>
        <w:shd w:val="clear" w:color="auto" w:fill="FFFFFF"/>
        <w:tblCellMar>
          <w:left w:w="0" w:type="dxa"/>
          <w:right w:w="0" w:type="dxa"/>
        </w:tblCellMar>
        <w:tblLook w:val="04A0"/>
      </w:tblPr>
      <w:tblGrid>
        <w:gridCol w:w="7088"/>
        <w:gridCol w:w="4960"/>
      </w:tblGrid>
      <w:tr w:rsidR="008354E3" w:rsidRPr="008354E3" w:rsidTr="008354E3">
        <w:tc>
          <w:tcPr>
            <w:tcW w:w="7088"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bookmarkStart w:id="0" w:name="z65"/>
            <w:bookmarkEnd w:id="0"/>
            <w:r w:rsidRPr="008354E3">
              <w:rPr>
                <w:rFonts w:ascii="Times New Roman" w:eastAsia="Times New Roman" w:hAnsi="Times New Roman" w:cs="Times New Roman"/>
                <w:color w:val="000000"/>
                <w:sz w:val="20"/>
                <w:szCs w:val="20"/>
              </w:rPr>
              <w:t>Приложение 2 к Приказу</w:t>
            </w:r>
            <w:r w:rsidRPr="008354E3">
              <w:rPr>
                <w:rFonts w:ascii="Times New Roman" w:eastAsia="Times New Roman" w:hAnsi="Times New Roman" w:cs="Times New Roman"/>
                <w:color w:val="000000"/>
                <w:sz w:val="20"/>
                <w:szCs w:val="20"/>
              </w:rPr>
              <w:br/>
              <w:t>Министра образования и науки</w:t>
            </w:r>
            <w:r w:rsidRPr="008354E3">
              <w:rPr>
                <w:rFonts w:ascii="Times New Roman" w:eastAsia="Times New Roman" w:hAnsi="Times New Roman" w:cs="Times New Roman"/>
                <w:color w:val="000000"/>
                <w:sz w:val="20"/>
                <w:szCs w:val="20"/>
              </w:rPr>
              <w:br/>
              <w:t>Республики Казахстан</w:t>
            </w:r>
            <w:r w:rsidRPr="008354E3">
              <w:rPr>
                <w:rFonts w:ascii="Times New Roman" w:eastAsia="Times New Roman" w:hAnsi="Times New Roman" w:cs="Times New Roman"/>
                <w:color w:val="000000"/>
                <w:sz w:val="20"/>
                <w:szCs w:val="20"/>
              </w:rPr>
              <w:br/>
              <w:t>от 24 апреля 2020 года № 158</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Правила оказания государственной услуги "Выдача справок для распоряжения имуществом несовершеннолетних"</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Глава 1. Общие положения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hyperlink r:id="rId4" w:anchor="z19" w:history="1">
        <w:r w:rsidRPr="008354E3">
          <w:rPr>
            <w:rFonts w:ascii="Times New Roman" w:eastAsia="Times New Roman" w:hAnsi="Times New Roman" w:cs="Times New Roman"/>
            <w:color w:val="073A5E"/>
            <w:spacing w:val="2"/>
            <w:sz w:val="20"/>
            <w:szCs w:val="20"/>
            <w:u w:val="single"/>
          </w:rPr>
          <w:t>статьи 10</w:t>
        </w:r>
      </w:hyperlink>
      <w:r w:rsidRPr="008354E3">
        <w:rPr>
          <w:rFonts w:ascii="Times New Roman" w:eastAsia="Times New Roman" w:hAnsi="Times New Roman" w:cs="Times New Roman"/>
          <w:color w:val="000000"/>
          <w:spacing w:val="2"/>
          <w:sz w:val="20"/>
          <w:szCs w:val="20"/>
        </w:rPr>
        <w:t> Закона Республики Казахстан от 15 апреля 2013 года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2. В настоящих Правилах используются следующие понятия: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1)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Глава 2. Порядок оказания государственной услуги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портал подают заявление по форме, согласно </w:t>
      </w:r>
      <w:hyperlink r:id="rId5" w:anchor="z87" w:history="1">
        <w:r w:rsidRPr="008354E3">
          <w:rPr>
            <w:rFonts w:ascii="Times New Roman" w:eastAsia="Times New Roman" w:hAnsi="Times New Roman" w:cs="Times New Roman"/>
            <w:color w:val="073A5E"/>
            <w:spacing w:val="2"/>
            <w:sz w:val="20"/>
            <w:szCs w:val="20"/>
            <w:u w:val="single"/>
          </w:rPr>
          <w:t>приложению 1</w:t>
        </w:r>
      </w:hyperlink>
      <w:r w:rsidRPr="008354E3">
        <w:rPr>
          <w:rFonts w:ascii="Times New Roman" w:eastAsia="Times New Roman" w:hAnsi="Times New Roman" w:cs="Times New Roman"/>
          <w:color w:val="000000"/>
          <w:spacing w:val="2"/>
          <w:sz w:val="20"/>
          <w:szCs w:val="20"/>
        </w:rPr>
        <w:t> к настоящим Правилам с приложением документов, предусмотренных стандартом государственной услуги "Выдача справок для распоряжения имуществом несовершеннолетних" согласно </w:t>
      </w:r>
      <w:hyperlink r:id="rId6" w:anchor="z92" w:history="1">
        <w:r w:rsidRPr="008354E3">
          <w:rPr>
            <w:rFonts w:ascii="Times New Roman" w:eastAsia="Times New Roman" w:hAnsi="Times New Roman" w:cs="Times New Roman"/>
            <w:color w:val="073A5E"/>
            <w:spacing w:val="2"/>
            <w:sz w:val="20"/>
            <w:szCs w:val="20"/>
            <w:u w:val="single"/>
          </w:rPr>
          <w:t>приложению 2</w:t>
        </w:r>
      </w:hyperlink>
      <w:r w:rsidRPr="008354E3">
        <w:rPr>
          <w:rFonts w:ascii="Times New Roman" w:eastAsia="Times New Roman" w:hAnsi="Times New Roman" w:cs="Times New Roman"/>
          <w:color w:val="000000"/>
          <w:spacing w:val="2"/>
          <w:sz w:val="20"/>
          <w:szCs w:val="20"/>
        </w:rPr>
        <w:t> к настоящим Правилам.</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5. Местные исполнительные органы городов Нур-Султана, Алматы и Шымкента, районов и городов областного значения (далее – услугодатель) в день поступления документов осуществляет их прием и проверяет полноту представленных документов в течение 1 (одного) рабочего дня.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 через портал.</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7. Услугодатель в течение 2 (двух) рабочих дней осуществляет проверку документов и по итогам проверки готовит справку по распоряжению имуществом несовершеннолетних по форме, согласно </w:t>
      </w:r>
      <w:hyperlink r:id="rId7" w:anchor="z107" w:history="1">
        <w:r w:rsidRPr="008354E3">
          <w:rPr>
            <w:rFonts w:ascii="Times New Roman" w:eastAsia="Times New Roman" w:hAnsi="Times New Roman" w:cs="Times New Roman"/>
            <w:color w:val="073A5E"/>
            <w:spacing w:val="2"/>
            <w:sz w:val="20"/>
            <w:szCs w:val="20"/>
            <w:u w:val="single"/>
          </w:rPr>
          <w:t>приложению 3</w:t>
        </w:r>
      </w:hyperlink>
      <w:r w:rsidRPr="008354E3">
        <w:rPr>
          <w:rFonts w:ascii="Times New Roman" w:eastAsia="Times New Roman" w:hAnsi="Times New Roman" w:cs="Times New Roman"/>
          <w:color w:val="000000"/>
          <w:spacing w:val="2"/>
          <w:sz w:val="20"/>
          <w:szCs w:val="20"/>
        </w:rPr>
        <w:t> к настоящим Правилам либо мотивированный ответ об отказе в оказании государственной услуги и направляется в "личный кабинет" услугополучателя в форме электронного документа, подписанного ЭЦП уполномоченного лица услугодателя.</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Жалоба услугополучателя, поступившая в адрес услугодателя непосредственно оказавшего государственную услугу, в соответствии с </w:t>
      </w:r>
      <w:hyperlink r:id="rId8" w:anchor="z68" w:history="1">
        <w:r w:rsidRPr="008354E3">
          <w:rPr>
            <w:rFonts w:ascii="Times New Roman" w:eastAsia="Times New Roman" w:hAnsi="Times New Roman" w:cs="Times New Roman"/>
            <w:color w:val="073A5E"/>
            <w:spacing w:val="2"/>
            <w:sz w:val="20"/>
            <w:szCs w:val="20"/>
            <w:u w:val="single"/>
          </w:rPr>
          <w:t>пунктом 2</w:t>
        </w:r>
      </w:hyperlink>
      <w:r w:rsidRPr="008354E3">
        <w:rPr>
          <w:rFonts w:ascii="Times New Roman" w:eastAsia="Times New Roman" w:hAnsi="Times New Roman" w:cs="Times New Roman"/>
          <w:color w:val="000000"/>
          <w:spacing w:val="2"/>
          <w:sz w:val="20"/>
          <w:szCs w:val="20"/>
        </w:rPr>
        <w:t> статьи 25 Закона подлежит рассмотрению в течение 5 (пяти) рабочих дней со дня ее регистрации.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764" w:type="dxa"/>
        <w:shd w:val="clear" w:color="auto" w:fill="FFFFFF"/>
        <w:tblCellMar>
          <w:left w:w="0" w:type="dxa"/>
          <w:right w:w="0" w:type="dxa"/>
        </w:tblCellMar>
        <w:tblLook w:val="04A0"/>
      </w:tblPr>
      <w:tblGrid>
        <w:gridCol w:w="6804"/>
        <w:gridCol w:w="4960"/>
      </w:tblGrid>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65BF" w:rsidRDefault="00D865BF" w:rsidP="008354E3">
            <w:pPr>
              <w:spacing w:after="0" w:line="240" w:lineRule="auto"/>
              <w:jc w:val="center"/>
              <w:rPr>
                <w:rFonts w:ascii="Times New Roman" w:eastAsia="Times New Roman" w:hAnsi="Times New Roman" w:cs="Times New Roman"/>
                <w:color w:val="000000"/>
                <w:sz w:val="20"/>
                <w:szCs w:val="20"/>
              </w:rPr>
            </w:pPr>
            <w:bookmarkStart w:id="1" w:name="z87"/>
            <w:bookmarkEnd w:id="1"/>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Приложение 1 к Правилам</w:t>
            </w:r>
            <w:r w:rsidRPr="008354E3">
              <w:rPr>
                <w:rFonts w:ascii="Times New Roman" w:eastAsia="Times New Roman" w:hAnsi="Times New Roman" w:cs="Times New Roman"/>
                <w:color w:val="000000"/>
                <w:sz w:val="20"/>
                <w:szCs w:val="20"/>
              </w:rPr>
              <w:br/>
              <w:t>оказания государственной</w:t>
            </w:r>
            <w:r w:rsidRPr="008354E3">
              <w:rPr>
                <w:rFonts w:ascii="Times New Roman" w:eastAsia="Times New Roman" w:hAnsi="Times New Roman" w:cs="Times New Roman"/>
                <w:color w:val="000000"/>
                <w:sz w:val="20"/>
                <w:szCs w:val="20"/>
              </w:rPr>
              <w:br/>
              <w:t>услуги "Выдача справок для</w:t>
            </w:r>
            <w:r w:rsidRPr="008354E3">
              <w:rPr>
                <w:rFonts w:ascii="Times New Roman" w:eastAsia="Times New Roman" w:hAnsi="Times New Roman" w:cs="Times New Roman"/>
                <w:color w:val="000000"/>
                <w:sz w:val="20"/>
                <w:szCs w:val="20"/>
              </w:rPr>
              <w:br/>
              <w:t>распоряжения имуществом</w:t>
            </w:r>
            <w:r w:rsidRPr="008354E3">
              <w:rPr>
                <w:rFonts w:ascii="Times New Roman" w:eastAsia="Times New Roman" w:hAnsi="Times New Roman" w:cs="Times New Roman"/>
                <w:color w:val="000000"/>
                <w:sz w:val="20"/>
                <w:szCs w:val="20"/>
              </w:rPr>
              <w:br/>
              <w:t>несовершеннолетних"</w:t>
            </w:r>
          </w:p>
        </w:tc>
      </w:tr>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bookmarkStart w:id="2" w:name="z88"/>
            <w:bookmarkEnd w:id="2"/>
            <w:r w:rsidRPr="008354E3">
              <w:rPr>
                <w:rFonts w:ascii="Times New Roman" w:eastAsia="Times New Roman" w:hAnsi="Times New Roman" w:cs="Times New Roman"/>
                <w:color w:val="000000"/>
                <w:sz w:val="20"/>
                <w:szCs w:val="20"/>
              </w:rPr>
              <w:t>Форма</w:t>
            </w:r>
          </w:p>
        </w:tc>
      </w:tr>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bookmarkStart w:id="3" w:name="z89"/>
            <w:bookmarkEnd w:id="3"/>
            <w:r w:rsidRPr="008354E3">
              <w:rPr>
                <w:rFonts w:ascii="Times New Roman" w:eastAsia="Times New Roman" w:hAnsi="Times New Roman" w:cs="Times New Roman"/>
                <w:color w:val="000000"/>
                <w:sz w:val="20"/>
                <w:szCs w:val="20"/>
              </w:rPr>
              <w:t>Местный исполнительный орган</w:t>
            </w:r>
            <w:r w:rsidRPr="008354E3">
              <w:rPr>
                <w:rFonts w:ascii="Times New Roman" w:eastAsia="Times New Roman" w:hAnsi="Times New Roman" w:cs="Times New Roman"/>
                <w:color w:val="000000"/>
                <w:sz w:val="20"/>
                <w:szCs w:val="20"/>
              </w:rPr>
              <w:br/>
              <w:t>городов Нур-Султана, Алматы и</w:t>
            </w:r>
            <w:r w:rsidRPr="008354E3">
              <w:rPr>
                <w:rFonts w:ascii="Times New Roman" w:eastAsia="Times New Roman" w:hAnsi="Times New Roman" w:cs="Times New Roman"/>
                <w:color w:val="000000"/>
                <w:sz w:val="20"/>
                <w:szCs w:val="20"/>
              </w:rPr>
              <w:br/>
              <w:t>Шымкента, районов и городов</w:t>
            </w:r>
            <w:r w:rsidRPr="008354E3">
              <w:rPr>
                <w:rFonts w:ascii="Times New Roman" w:eastAsia="Times New Roman" w:hAnsi="Times New Roman" w:cs="Times New Roman"/>
                <w:color w:val="000000"/>
                <w:sz w:val="20"/>
                <w:szCs w:val="20"/>
              </w:rPr>
              <w:br/>
              <w:t>областного значения</w:t>
            </w:r>
            <w:r w:rsidRPr="008354E3">
              <w:rPr>
                <w:rFonts w:ascii="Times New Roman" w:eastAsia="Times New Roman" w:hAnsi="Times New Roman" w:cs="Times New Roman"/>
                <w:color w:val="000000"/>
                <w:sz w:val="20"/>
                <w:szCs w:val="20"/>
              </w:rPr>
              <w:br/>
              <w:t>от гражданина(ки)</w:t>
            </w:r>
            <w:r w:rsidRPr="008354E3">
              <w:rPr>
                <w:rFonts w:ascii="Times New Roman" w:eastAsia="Times New Roman" w:hAnsi="Times New Roman" w:cs="Times New Roman"/>
                <w:color w:val="000000"/>
                <w:sz w:val="20"/>
                <w:szCs w:val="20"/>
              </w:rPr>
              <w:br/>
              <w:t>__________________</w:t>
            </w:r>
            <w:r w:rsidRPr="008354E3">
              <w:rPr>
                <w:rFonts w:ascii="Times New Roman" w:eastAsia="Times New Roman" w:hAnsi="Times New Roman" w:cs="Times New Roman"/>
                <w:color w:val="000000"/>
                <w:sz w:val="20"/>
                <w:szCs w:val="20"/>
              </w:rPr>
              <w:br/>
              <w:t>____________________________</w:t>
            </w:r>
            <w:r w:rsidRPr="008354E3">
              <w:rPr>
                <w:rFonts w:ascii="Times New Roman" w:eastAsia="Times New Roman" w:hAnsi="Times New Roman" w:cs="Times New Roman"/>
                <w:color w:val="000000"/>
                <w:sz w:val="20"/>
                <w:szCs w:val="20"/>
              </w:rPr>
              <w:br/>
              <w:t>(Ф.И.О. (при его наличии)) и</w:t>
            </w:r>
            <w:r w:rsidRPr="008354E3">
              <w:rPr>
                <w:rFonts w:ascii="Times New Roman" w:eastAsia="Times New Roman" w:hAnsi="Times New Roman" w:cs="Times New Roman"/>
                <w:color w:val="000000"/>
                <w:sz w:val="20"/>
                <w:szCs w:val="20"/>
              </w:rPr>
              <w:br/>
              <w:t>индивидуальный</w:t>
            </w:r>
            <w:r w:rsidRPr="008354E3">
              <w:rPr>
                <w:rFonts w:ascii="Times New Roman" w:eastAsia="Times New Roman" w:hAnsi="Times New Roman" w:cs="Times New Roman"/>
                <w:color w:val="000000"/>
                <w:sz w:val="20"/>
                <w:szCs w:val="20"/>
              </w:rPr>
              <w:br/>
              <w:t>идентификационный</w:t>
            </w:r>
            <w:r w:rsidRPr="008354E3">
              <w:rPr>
                <w:rFonts w:ascii="Times New Roman" w:eastAsia="Times New Roman" w:hAnsi="Times New Roman" w:cs="Times New Roman"/>
                <w:color w:val="000000"/>
                <w:sz w:val="20"/>
                <w:szCs w:val="20"/>
              </w:rPr>
              <w:br/>
              <w:t>номер)</w:t>
            </w:r>
            <w:r w:rsidRPr="008354E3">
              <w:rPr>
                <w:rFonts w:ascii="Times New Roman" w:eastAsia="Times New Roman" w:hAnsi="Times New Roman" w:cs="Times New Roman"/>
                <w:color w:val="000000"/>
                <w:sz w:val="20"/>
                <w:szCs w:val="20"/>
              </w:rPr>
              <w:br/>
              <w:t>Проживающий (ая) по адресу,</w:t>
            </w:r>
            <w:r w:rsidRPr="008354E3">
              <w:rPr>
                <w:rFonts w:ascii="Times New Roman" w:eastAsia="Times New Roman" w:hAnsi="Times New Roman" w:cs="Times New Roman"/>
                <w:color w:val="000000"/>
                <w:sz w:val="20"/>
                <w:szCs w:val="20"/>
              </w:rPr>
              <w:br/>
              <w:t>телефон</w:t>
            </w:r>
            <w:r w:rsidRPr="008354E3">
              <w:rPr>
                <w:rFonts w:ascii="Times New Roman" w:eastAsia="Times New Roman" w:hAnsi="Times New Roman" w:cs="Times New Roman"/>
                <w:color w:val="000000"/>
                <w:sz w:val="20"/>
                <w:szCs w:val="20"/>
              </w:rPr>
              <w:br/>
              <w:t>___________________________</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                                    Заявление</w:t>
      </w:r>
      <w:r w:rsidRPr="008354E3">
        <w:rPr>
          <w:rFonts w:ascii="Times New Roman" w:eastAsia="Times New Roman" w:hAnsi="Times New Roman" w:cs="Times New Roman"/>
          <w:color w:val="1E1E1E"/>
          <w:sz w:val="32"/>
          <w:szCs w:val="32"/>
        </w:rPr>
        <w:br/>
        <w:t>                  для распоряжения имуществом несовершеннолетних</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Прошу Вашего разрешения (выбрать нужное):</w:t>
      </w:r>
      <w:r w:rsidRPr="008354E3">
        <w:rPr>
          <w:rFonts w:ascii="Times New Roman" w:eastAsia="Times New Roman" w:hAnsi="Times New Roman" w:cs="Times New Roman"/>
          <w:color w:val="000000"/>
          <w:spacing w:val="2"/>
          <w:sz w:val="20"/>
          <w:szCs w:val="20"/>
        </w:rPr>
        <w:br/>
        <w:t>      - распорядиться наследуемым имуществом __________________________,</w:t>
      </w:r>
      <w:r w:rsidRPr="008354E3">
        <w:rPr>
          <w:rFonts w:ascii="Times New Roman" w:eastAsia="Times New Roman" w:hAnsi="Times New Roman" w:cs="Times New Roman"/>
          <w:color w:val="000000"/>
          <w:spacing w:val="2"/>
          <w:sz w:val="20"/>
          <w:szCs w:val="20"/>
        </w:rPr>
        <w:br/>
        <w:t>расположенного по адресу: _________________________________________,</w:t>
      </w:r>
      <w:r w:rsidRPr="008354E3">
        <w:rPr>
          <w:rFonts w:ascii="Times New Roman" w:eastAsia="Times New Roman" w:hAnsi="Times New Roman" w:cs="Times New Roman"/>
          <w:color w:val="000000"/>
          <w:spacing w:val="2"/>
          <w:sz w:val="20"/>
          <w:szCs w:val="20"/>
        </w:rPr>
        <w:br/>
        <w:t>в_______________ (наименование организации) указывается согласно записи в</w:t>
      </w:r>
      <w:r w:rsidRPr="008354E3">
        <w:rPr>
          <w:rFonts w:ascii="Times New Roman" w:eastAsia="Times New Roman" w:hAnsi="Times New Roman" w:cs="Times New Roman"/>
          <w:color w:val="000000"/>
          <w:spacing w:val="2"/>
          <w:sz w:val="20"/>
          <w:szCs w:val="20"/>
        </w:rPr>
        <w:br/>
        <w:t>свидетельстве о праве на наследство) в связи со смертью вкладчика (Ф.И.О. (при</w:t>
      </w:r>
      <w:r w:rsidRPr="008354E3">
        <w:rPr>
          <w:rFonts w:ascii="Times New Roman" w:eastAsia="Times New Roman" w:hAnsi="Times New Roman" w:cs="Times New Roman"/>
          <w:color w:val="000000"/>
          <w:spacing w:val="2"/>
          <w:sz w:val="20"/>
          <w:szCs w:val="20"/>
        </w:rPr>
        <w:br/>
        <w:t>его наличии)) ________;</w:t>
      </w:r>
      <w:r w:rsidRPr="008354E3">
        <w:rPr>
          <w:rFonts w:ascii="Times New Roman" w:eastAsia="Times New Roman" w:hAnsi="Times New Roman" w:cs="Times New Roman"/>
          <w:color w:val="000000"/>
          <w:spacing w:val="2"/>
          <w:sz w:val="20"/>
          <w:szCs w:val="20"/>
        </w:rPr>
        <w:br/>
        <w:t>      - на осуществление сделки в отношении транспортного</w:t>
      </w:r>
      <w:r w:rsidRPr="008354E3">
        <w:rPr>
          <w:rFonts w:ascii="Times New Roman" w:eastAsia="Times New Roman" w:hAnsi="Times New Roman" w:cs="Times New Roman"/>
          <w:color w:val="000000"/>
          <w:spacing w:val="2"/>
          <w:sz w:val="20"/>
          <w:szCs w:val="20"/>
        </w:rPr>
        <w:br/>
        <w:t>средства______________________, принадлежащего на праве собственности</w:t>
      </w:r>
      <w:r w:rsidRPr="008354E3">
        <w:rPr>
          <w:rFonts w:ascii="Times New Roman" w:eastAsia="Times New Roman" w:hAnsi="Times New Roman" w:cs="Times New Roman"/>
          <w:color w:val="000000"/>
          <w:spacing w:val="2"/>
          <w:sz w:val="20"/>
          <w:szCs w:val="20"/>
        </w:rPr>
        <w:br/>
        <w:t>несовершеннолетнему(им) ребенку (детям);</w:t>
      </w:r>
      <w:r w:rsidRPr="008354E3">
        <w:rPr>
          <w:rFonts w:ascii="Times New Roman" w:eastAsia="Times New Roman" w:hAnsi="Times New Roman" w:cs="Times New Roman"/>
          <w:color w:val="000000"/>
          <w:spacing w:val="2"/>
          <w:sz w:val="20"/>
          <w:szCs w:val="20"/>
        </w:rPr>
        <w:br/>
        <w:t>      - на распоряжение (уступка прав и обязательств, расторжение договоров)</w:t>
      </w:r>
      <w:r w:rsidRPr="008354E3">
        <w:rPr>
          <w:rFonts w:ascii="Times New Roman" w:eastAsia="Times New Roman" w:hAnsi="Times New Roman" w:cs="Times New Roman"/>
          <w:color w:val="000000"/>
          <w:spacing w:val="2"/>
          <w:sz w:val="20"/>
          <w:szCs w:val="20"/>
        </w:rPr>
        <w:br/>
        <w:t>имуществом, расположенного по адресу:</w:t>
      </w:r>
      <w:r w:rsidRPr="008354E3">
        <w:rPr>
          <w:rFonts w:ascii="Times New Roman" w:eastAsia="Times New Roman" w:hAnsi="Times New Roman" w:cs="Times New Roman"/>
          <w:color w:val="000000"/>
          <w:spacing w:val="2"/>
          <w:sz w:val="20"/>
          <w:szCs w:val="20"/>
        </w:rPr>
        <w:br/>
        <w:t>___________________________________, в___________________________</w:t>
      </w:r>
      <w:r w:rsidRPr="008354E3">
        <w:rPr>
          <w:rFonts w:ascii="Times New Roman" w:eastAsia="Times New Roman" w:hAnsi="Times New Roman" w:cs="Times New Roman"/>
          <w:color w:val="000000"/>
          <w:spacing w:val="2"/>
          <w:sz w:val="20"/>
          <w:szCs w:val="20"/>
        </w:rPr>
        <w:br/>
        <w:t>      (наименование организации)</w:t>
      </w:r>
      <w:r w:rsidRPr="008354E3">
        <w:rPr>
          <w:rFonts w:ascii="Times New Roman" w:eastAsia="Times New Roman" w:hAnsi="Times New Roman" w:cs="Times New Roman"/>
          <w:color w:val="000000"/>
          <w:spacing w:val="2"/>
          <w:sz w:val="20"/>
          <w:szCs w:val="20"/>
        </w:rPr>
        <w:br/>
        <w:t>несовершеннолетних детей;</w:t>
      </w:r>
      <w:r w:rsidRPr="008354E3">
        <w:rPr>
          <w:rFonts w:ascii="Times New Roman" w:eastAsia="Times New Roman" w:hAnsi="Times New Roman" w:cs="Times New Roman"/>
          <w:color w:val="000000"/>
          <w:spacing w:val="2"/>
          <w:sz w:val="20"/>
          <w:szCs w:val="20"/>
        </w:rPr>
        <w:br/>
        <w:t>      - на отчуждение имущества (или _____доли от имущества) _________,</w:t>
      </w:r>
      <w:r w:rsidRPr="008354E3">
        <w:rPr>
          <w:rFonts w:ascii="Times New Roman" w:eastAsia="Times New Roman" w:hAnsi="Times New Roman" w:cs="Times New Roman"/>
          <w:color w:val="000000"/>
          <w:spacing w:val="2"/>
          <w:sz w:val="20"/>
          <w:szCs w:val="20"/>
        </w:rPr>
        <w:br/>
        <w:t>расположенного по адресу: ____________________________,</w:t>
      </w:r>
      <w:r w:rsidRPr="008354E3">
        <w:rPr>
          <w:rFonts w:ascii="Times New Roman" w:eastAsia="Times New Roman" w:hAnsi="Times New Roman" w:cs="Times New Roman"/>
          <w:color w:val="000000"/>
          <w:spacing w:val="2"/>
          <w:sz w:val="20"/>
          <w:szCs w:val="20"/>
        </w:rPr>
        <w:br/>
        <w:t>принадлежащего на праве собственности несовершеннолетнему (-ей, -им);</w:t>
      </w:r>
      <w:r w:rsidRPr="008354E3">
        <w:rPr>
          <w:rFonts w:ascii="Times New Roman" w:eastAsia="Times New Roman" w:hAnsi="Times New Roman" w:cs="Times New Roman"/>
          <w:color w:val="000000"/>
          <w:spacing w:val="2"/>
          <w:sz w:val="20"/>
          <w:szCs w:val="20"/>
        </w:rPr>
        <w:br/>
        <w:t>      - на залог имущества (или _____доли от имущества) ______________,</w:t>
      </w:r>
      <w:r w:rsidRPr="008354E3">
        <w:rPr>
          <w:rFonts w:ascii="Times New Roman" w:eastAsia="Times New Roman" w:hAnsi="Times New Roman" w:cs="Times New Roman"/>
          <w:color w:val="000000"/>
          <w:spacing w:val="2"/>
          <w:sz w:val="20"/>
          <w:szCs w:val="20"/>
        </w:rPr>
        <w:br/>
        <w:t>расположенного по адресу: _____________________________________,</w:t>
      </w:r>
      <w:r w:rsidRPr="008354E3">
        <w:rPr>
          <w:rFonts w:ascii="Times New Roman" w:eastAsia="Times New Roman" w:hAnsi="Times New Roman" w:cs="Times New Roman"/>
          <w:color w:val="000000"/>
          <w:spacing w:val="2"/>
          <w:sz w:val="20"/>
          <w:szCs w:val="20"/>
        </w:rPr>
        <w:br/>
        <w:t>принадлежащего на праве собственности несовершеннолетнему (-ей, -им</w:t>
      </w:r>
      <w:r w:rsidRPr="008354E3">
        <w:rPr>
          <w:rFonts w:ascii="Times New Roman" w:eastAsia="Times New Roman" w:hAnsi="Times New Roman" w:cs="Times New Roman"/>
          <w:color w:val="000000"/>
          <w:spacing w:val="2"/>
          <w:sz w:val="20"/>
          <w:szCs w:val="20"/>
        </w:rPr>
        <w:br/>
        <w:t>____________________________________________________________________</w:t>
      </w:r>
      <w:r w:rsidRPr="008354E3">
        <w:rPr>
          <w:rFonts w:ascii="Times New Roman" w:eastAsia="Times New Roman" w:hAnsi="Times New Roman" w:cs="Times New Roman"/>
          <w:color w:val="000000"/>
          <w:spacing w:val="2"/>
          <w:sz w:val="20"/>
          <w:szCs w:val="20"/>
        </w:rPr>
        <w:br/>
        <w:t>в отношении имущества несовершеннолетнего (их) ребенка (детей):</w:t>
      </w:r>
      <w:r w:rsidRPr="008354E3">
        <w:rPr>
          <w:rFonts w:ascii="Times New Roman" w:eastAsia="Times New Roman" w:hAnsi="Times New Roman" w:cs="Times New Roman"/>
          <w:color w:val="000000"/>
          <w:spacing w:val="2"/>
          <w:sz w:val="20"/>
          <w:szCs w:val="20"/>
        </w:rPr>
        <w:br/>
        <w:t>____________________________________________________________________</w:t>
      </w:r>
      <w:r w:rsidRPr="008354E3">
        <w:rPr>
          <w:rFonts w:ascii="Times New Roman" w:eastAsia="Times New Roman" w:hAnsi="Times New Roman" w:cs="Times New Roman"/>
          <w:color w:val="000000"/>
          <w:spacing w:val="2"/>
          <w:sz w:val="20"/>
          <w:szCs w:val="20"/>
        </w:rPr>
        <w:br/>
        <w:t>(указать Ф.И.О. (при его наличии) детей, год рождения, № свидетельства о</w:t>
      </w:r>
      <w:r w:rsidRPr="008354E3">
        <w:rPr>
          <w:rFonts w:ascii="Times New Roman" w:eastAsia="Times New Roman" w:hAnsi="Times New Roman" w:cs="Times New Roman"/>
          <w:color w:val="000000"/>
          <w:spacing w:val="2"/>
          <w:sz w:val="20"/>
          <w:szCs w:val="20"/>
        </w:rPr>
        <w:br/>
        <w:t>рождении), _______________________________________________________</w:t>
      </w:r>
      <w:r w:rsidRPr="008354E3">
        <w:rPr>
          <w:rFonts w:ascii="Times New Roman" w:eastAsia="Times New Roman" w:hAnsi="Times New Roman" w:cs="Times New Roman"/>
          <w:color w:val="000000"/>
          <w:spacing w:val="2"/>
          <w:sz w:val="20"/>
          <w:szCs w:val="20"/>
        </w:rPr>
        <w:br/>
        <w:t>      Согласен(а) на использования сведений, составляющих охраняемую </w:t>
      </w:r>
      <w:hyperlink r:id="rId9" w:anchor="z1" w:history="1">
        <w:r w:rsidRPr="008354E3">
          <w:rPr>
            <w:rFonts w:ascii="Times New Roman" w:eastAsia="Times New Roman" w:hAnsi="Times New Roman" w:cs="Times New Roman"/>
            <w:color w:val="073A5E"/>
            <w:spacing w:val="2"/>
            <w:sz w:val="20"/>
            <w:szCs w:val="20"/>
            <w:u w:val="single"/>
          </w:rPr>
          <w:t>Законом</w:t>
        </w:r>
      </w:hyperlink>
      <w:r w:rsidRPr="008354E3">
        <w:rPr>
          <w:rFonts w:ascii="Times New Roman" w:eastAsia="Times New Roman" w:hAnsi="Times New Roman" w:cs="Times New Roman"/>
          <w:color w:val="000000"/>
          <w:spacing w:val="2"/>
          <w:sz w:val="20"/>
          <w:szCs w:val="20"/>
        </w:rPr>
        <w:br/>
        <w:t>Республики Казахстан от 21 мая 2013 года "О персональных данных и их</w:t>
      </w:r>
      <w:r w:rsidRPr="008354E3">
        <w:rPr>
          <w:rFonts w:ascii="Times New Roman" w:eastAsia="Times New Roman" w:hAnsi="Times New Roman" w:cs="Times New Roman"/>
          <w:color w:val="000000"/>
          <w:spacing w:val="2"/>
          <w:sz w:val="20"/>
          <w:szCs w:val="20"/>
        </w:rPr>
        <w:br/>
        <w:t>защите" тайну, содержащихся в информационных системах.</w:t>
      </w:r>
      <w:r w:rsidRPr="008354E3">
        <w:rPr>
          <w:rFonts w:ascii="Times New Roman" w:eastAsia="Times New Roman" w:hAnsi="Times New Roman" w:cs="Times New Roman"/>
          <w:color w:val="000000"/>
          <w:spacing w:val="2"/>
          <w:sz w:val="20"/>
          <w:szCs w:val="20"/>
        </w:rPr>
        <w:br/>
        <w:t>      "___" __________20__года             _________________________</w:t>
      </w:r>
      <w:r w:rsidRPr="008354E3">
        <w:rPr>
          <w:rFonts w:ascii="Times New Roman" w:eastAsia="Times New Roman" w:hAnsi="Times New Roman" w:cs="Times New Roman"/>
          <w:color w:val="000000"/>
          <w:spacing w:val="2"/>
          <w:sz w:val="20"/>
          <w:szCs w:val="20"/>
        </w:rPr>
        <w:br/>
        <w:t>                                          (подпись заявителя(ей))</w:t>
      </w:r>
    </w:p>
    <w:tbl>
      <w:tblPr>
        <w:tblW w:w="11764" w:type="dxa"/>
        <w:shd w:val="clear" w:color="auto" w:fill="FFFFFF"/>
        <w:tblCellMar>
          <w:left w:w="0" w:type="dxa"/>
          <w:right w:w="0" w:type="dxa"/>
        </w:tblCellMar>
        <w:tblLook w:val="04A0"/>
      </w:tblPr>
      <w:tblGrid>
        <w:gridCol w:w="6804"/>
        <w:gridCol w:w="4960"/>
      </w:tblGrid>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65BF" w:rsidRDefault="00D865BF" w:rsidP="008354E3">
            <w:pPr>
              <w:spacing w:after="0" w:line="240" w:lineRule="auto"/>
              <w:jc w:val="center"/>
              <w:rPr>
                <w:rFonts w:ascii="Times New Roman" w:eastAsia="Times New Roman" w:hAnsi="Times New Roman" w:cs="Times New Roman"/>
                <w:color w:val="000000"/>
                <w:sz w:val="20"/>
                <w:szCs w:val="20"/>
              </w:rPr>
            </w:pPr>
            <w:bookmarkStart w:id="4" w:name="z92"/>
            <w:bookmarkEnd w:id="4"/>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Приложение 2</w:t>
            </w:r>
            <w:r w:rsidRPr="008354E3">
              <w:rPr>
                <w:rFonts w:ascii="Times New Roman" w:eastAsia="Times New Roman" w:hAnsi="Times New Roman" w:cs="Times New Roman"/>
                <w:color w:val="000000"/>
                <w:sz w:val="20"/>
                <w:szCs w:val="20"/>
              </w:rPr>
              <w:br/>
              <w:t>к Правилам оказания государственной</w:t>
            </w:r>
            <w:r w:rsidRPr="008354E3">
              <w:rPr>
                <w:rFonts w:ascii="Times New Roman" w:eastAsia="Times New Roman" w:hAnsi="Times New Roman" w:cs="Times New Roman"/>
                <w:color w:val="000000"/>
                <w:sz w:val="20"/>
                <w:szCs w:val="20"/>
              </w:rPr>
              <w:br/>
              <w:t>услуги "Выдача справок для</w:t>
            </w:r>
            <w:r w:rsidRPr="008354E3">
              <w:rPr>
                <w:rFonts w:ascii="Times New Roman" w:eastAsia="Times New Roman" w:hAnsi="Times New Roman" w:cs="Times New Roman"/>
                <w:color w:val="000000"/>
                <w:sz w:val="20"/>
                <w:szCs w:val="20"/>
              </w:rPr>
              <w:br/>
              <w:t>распоряжения имуществом</w:t>
            </w:r>
            <w:r w:rsidRPr="008354E3">
              <w:rPr>
                <w:rFonts w:ascii="Times New Roman" w:eastAsia="Times New Roman" w:hAnsi="Times New Roman" w:cs="Times New Roman"/>
                <w:color w:val="000000"/>
                <w:sz w:val="20"/>
                <w:szCs w:val="20"/>
              </w:rPr>
              <w:br/>
              <w:t>несовершеннолетних"</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lastRenderedPageBreak/>
        <w:t>Стандарт государственной услуги</w:t>
      </w:r>
      <w:r w:rsidRPr="008354E3">
        <w:rPr>
          <w:rFonts w:ascii="Times New Roman" w:eastAsia="Times New Roman" w:hAnsi="Times New Roman" w:cs="Times New Roman"/>
          <w:color w:val="1E1E1E"/>
          <w:sz w:val="32"/>
          <w:szCs w:val="32"/>
        </w:rPr>
        <w:br/>
        <w:t>"Выдача справок для распоряжения имуществом несовершеннолетних"</w:t>
      </w:r>
    </w:p>
    <w:tbl>
      <w:tblPr>
        <w:tblW w:w="111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811"/>
        <w:gridCol w:w="9025"/>
      </w:tblGrid>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Наименование услугодателя</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Местные исполнительные органы областей, городов Нур-Султана, Алматы и Шымкента, районов и городов областного значения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2</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Способы предоставления государственной услуги</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3</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Срок оказания государственной услуги</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3 (три) рабочих дня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4</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Форма оказания</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Электронная (частично автоматизированная)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5</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Результат оказания государственной услуги</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r w:rsidRPr="008354E3">
              <w:rPr>
                <w:rFonts w:ascii="Times New Roman" w:eastAsia="Times New Roman" w:hAnsi="Times New Roman" w:cs="Times New Roman"/>
                <w:color w:val="000000"/>
                <w:spacing w:val="2"/>
                <w:sz w:val="20"/>
                <w:szCs w:val="20"/>
              </w:rPr>
              <w:br/>
              <w:t>На портале результат оказания государственной услуги направляется и хранится в "личном кабинете" услугополучателя.</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6</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Бесплатно</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7</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График работы</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8354E3">
              <w:rPr>
                <w:rFonts w:ascii="Times New Roman" w:eastAsia="Times New Roman" w:hAnsi="Times New Roman" w:cs="Times New Roman"/>
                <w:color w:val="000000"/>
                <w:spacing w:val="2"/>
                <w:sz w:val="20"/>
                <w:szCs w:val="20"/>
              </w:rPr>
              <w:br/>
            </w:r>
            <w:bookmarkStart w:id="5" w:name="z96"/>
            <w:bookmarkEnd w:id="5"/>
            <w:r w:rsidRPr="008354E3">
              <w:rPr>
                <w:rFonts w:ascii="Times New Roman" w:eastAsia="Times New Roman" w:hAnsi="Times New Roman" w:cs="Times New Roman"/>
                <w:color w:val="000000"/>
                <w:spacing w:val="2"/>
                <w:sz w:val="20"/>
                <w:szCs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8354E3">
              <w:rPr>
                <w:rFonts w:ascii="Times New Roman" w:eastAsia="Times New Roman" w:hAnsi="Times New Roman" w:cs="Times New Roman"/>
                <w:color w:val="000000"/>
                <w:spacing w:val="2"/>
                <w:sz w:val="20"/>
                <w:szCs w:val="20"/>
              </w:rPr>
              <w:br/>
            </w:r>
            <w:bookmarkStart w:id="6" w:name="z97"/>
            <w:bookmarkEnd w:id="6"/>
            <w:r w:rsidRPr="008354E3">
              <w:rPr>
                <w:rFonts w:ascii="Times New Roman" w:eastAsia="Times New Roman" w:hAnsi="Times New Roman" w:cs="Times New Roman"/>
                <w:color w:val="000000"/>
                <w:spacing w:val="2"/>
                <w:sz w:val="20"/>
                <w:szCs w:val="20"/>
              </w:rPr>
              <w:t>Адреса мест оказания государственной услуги размещены на:</w:t>
            </w:r>
            <w:r w:rsidRPr="008354E3">
              <w:rPr>
                <w:rFonts w:ascii="Times New Roman" w:eastAsia="Times New Roman" w:hAnsi="Times New Roman" w:cs="Times New Roman"/>
                <w:color w:val="000000"/>
                <w:spacing w:val="2"/>
                <w:sz w:val="20"/>
                <w:szCs w:val="20"/>
              </w:rPr>
              <w:br/>
            </w:r>
            <w:bookmarkStart w:id="7" w:name="z98"/>
            <w:bookmarkEnd w:id="7"/>
            <w:r w:rsidRPr="008354E3">
              <w:rPr>
                <w:rFonts w:ascii="Times New Roman" w:eastAsia="Times New Roman" w:hAnsi="Times New Roman" w:cs="Times New Roman"/>
                <w:color w:val="000000"/>
                <w:spacing w:val="2"/>
                <w:sz w:val="20"/>
                <w:szCs w:val="20"/>
              </w:rPr>
              <w:t>1) интернет-ресурсе Министерства образования и науки Республики Казахстан: www.edu.gov.kz;</w:t>
            </w:r>
            <w:r w:rsidRPr="008354E3">
              <w:rPr>
                <w:rFonts w:ascii="Times New Roman" w:eastAsia="Times New Roman" w:hAnsi="Times New Roman" w:cs="Times New Roman"/>
                <w:color w:val="000000"/>
                <w:spacing w:val="2"/>
                <w:sz w:val="20"/>
                <w:szCs w:val="20"/>
              </w:rPr>
              <w:br/>
              <w:t>2) портале: www.egov.kz.</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8</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Перечень документов</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 заявление для распоряжения имуществом несовершеннолетних в форме электронного документа;</w:t>
            </w:r>
            <w:r w:rsidRPr="008354E3">
              <w:rPr>
                <w:rFonts w:ascii="Times New Roman" w:eastAsia="Times New Roman" w:hAnsi="Times New Roman" w:cs="Times New Roman"/>
                <w:color w:val="000000"/>
                <w:spacing w:val="2"/>
                <w:sz w:val="20"/>
                <w:szCs w:val="20"/>
              </w:rPr>
              <w:br/>
            </w:r>
            <w:bookmarkStart w:id="8" w:name="z100"/>
            <w:bookmarkEnd w:id="8"/>
            <w:r w:rsidRPr="008354E3">
              <w:rPr>
                <w:rFonts w:ascii="Times New Roman" w:eastAsia="Times New Roman" w:hAnsi="Times New Roman" w:cs="Times New Roman"/>
                <w:color w:val="000000"/>
                <w:spacing w:val="2"/>
                <w:sz w:val="20"/>
                <w:szCs w:val="20"/>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8354E3">
              <w:rPr>
                <w:rFonts w:ascii="Times New Roman" w:eastAsia="Times New Roman" w:hAnsi="Times New Roman" w:cs="Times New Roman"/>
                <w:color w:val="000000"/>
                <w:spacing w:val="2"/>
                <w:sz w:val="20"/>
                <w:szCs w:val="20"/>
              </w:rPr>
              <w:br/>
            </w:r>
            <w:bookmarkStart w:id="9" w:name="z101"/>
            <w:bookmarkEnd w:id="9"/>
            <w:r w:rsidRPr="008354E3">
              <w:rPr>
                <w:rFonts w:ascii="Times New Roman" w:eastAsia="Times New Roman" w:hAnsi="Times New Roman" w:cs="Times New Roman"/>
                <w:color w:val="000000"/>
                <w:spacing w:val="2"/>
                <w:sz w:val="20"/>
                <w:szCs w:val="20"/>
              </w:rPr>
              <w:t>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hyperlink r:id="rId10" w:anchor="z2" w:history="1">
              <w:r w:rsidRPr="008354E3">
                <w:rPr>
                  <w:rFonts w:ascii="Times New Roman" w:eastAsia="Times New Roman" w:hAnsi="Times New Roman" w:cs="Times New Roman"/>
                  <w:color w:val="073A5E"/>
                  <w:spacing w:val="2"/>
                  <w:sz w:val="20"/>
                  <w:szCs w:val="20"/>
                  <w:u w:val="single"/>
                </w:rPr>
                <w:t>приказом</w:t>
              </w:r>
            </w:hyperlink>
            <w:r w:rsidRPr="008354E3">
              <w:rPr>
                <w:rFonts w:ascii="Times New Roman" w:eastAsia="Times New Roman" w:hAnsi="Times New Roman" w:cs="Times New Roman"/>
                <w:color w:val="000000"/>
                <w:spacing w:val="2"/>
                <w:sz w:val="20"/>
                <w:szCs w:val="20"/>
              </w:rPr>
              <w:t>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r w:rsidRPr="008354E3">
              <w:rPr>
                <w:rFonts w:ascii="Times New Roman" w:eastAsia="Times New Roman" w:hAnsi="Times New Roman" w:cs="Times New Roman"/>
                <w:color w:val="000000"/>
                <w:spacing w:val="2"/>
                <w:sz w:val="20"/>
                <w:szCs w:val="20"/>
              </w:rPr>
              <w:br/>
            </w:r>
            <w:bookmarkStart w:id="10" w:name="z102"/>
            <w:bookmarkEnd w:id="10"/>
            <w:r w:rsidRPr="008354E3">
              <w:rPr>
                <w:rFonts w:ascii="Times New Roman" w:eastAsia="Times New Roman" w:hAnsi="Times New Roman" w:cs="Times New Roman"/>
                <w:color w:val="000000"/>
                <w:spacing w:val="2"/>
                <w:sz w:val="20"/>
                <w:szCs w:val="20"/>
              </w:rPr>
              <w:t>4) электронная копия свидетельства о праве на наследство по закону (от нотариуса) (в случае получение наследства по закону);</w:t>
            </w:r>
            <w:r w:rsidRPr="008354E3">
              <w:rPr>
                <w:rFonts w:ascii="Times New Roman" w:eastAsia="Times New Roman" w:hAnsi="Times New Roman" w:cs="Times New Roman"/>
                <w:color w:val="000000"/>
                <w:spacing w:val="2"/>
                <w:sz w:val="20"/>
                <w:szCs w:val="20"/>
              </w:rPr>
              <w:br/>
            </w:r>
            <w:bookmarkStart w:id="11" w:name="z103"/>
            <w:bookmarkEnd w:id="11"/>
            <w:r w:rsidRPr="008354E3">
              <w:rPr>
                <w:rFonts w:ascii="Times New Roman" w:eastAsia="Times New Roman" w:hAnsi="Times New Roman" w:cs="Times New Roman"/>
                <w:color w:val="000000"/>
                <w:spacing w:val="2"/>
                <w:sz w:val="20"/>
                <w:szCs w:val="20"/>
              </w:rPr>
              <w:t>5) электронные копии документов, подтверждающие наличие имущества (при отсутствии сведений в соответствующих информационных системах);</w:t>
            </w:r>
            <w:r w:rsidRPr="008354E3">
              <w:rPr>
                <w:rFonts w:ascii="Times New Roman" w:eastAsia="Times New Roman" w:hAnsi="Times New Roman" w:cs="Times New Roman"/>
                <w:color w:val="000000"/>
                <w:spacing w:val="2"/>
                <w:sz w:val="20"/>
                <w:szCs w:val="20"/>
              </w:rPr>
              <w:br/>
              <w:t xml:space="preserve">6) электронная копия мнения ребенка (детей) (при достижении возраста десяти лет) </w:t>
            </w:r>
            <w:r w:rsidRPr="008354E3">
              <w:rPr>
                <w:rFonts w:ascii="Times New Roman" w:eastAsia="Times New Roman" w:hAnsi="Times New Roman" w:cs="Times New Roman"/>
                <w:color w:val="000000"/>
                <w:spacing w:val="2"/>
                <w:sz w:val="20"/>
                <w:szCs w:val="20"/>
              </w:rPr>
              <w:lastRenderedPageBreak/>
              <w:t>согласно </w:t>
            </w:r>
            <w:hyperlink r:id="rId11" w:anchor="z198" w:history="1">
              <w:r w:rsidRPr="008354E3">
                <w:rPr>
                  <w:rFonts w:ascii="Times New Roman" w:eastAsia="Times New Roman" w:hAnsi="Times New Roman" w:cs="Times New Roman"/>
                  <w:color w:val="073A5E"/>
                  <w:spacing w:val="2"/>
                  <w:sz w:val="20"/>
                  <w:szCs w:val="20"/>
                  <w:u w:val="single"/>
                </w:rPr>
                <w:t>приложению 12</w:t>
              </w:r>
            </w:hyperlink>
            <w:r w:rsidRPr="008354E3">
              <w:rPr>
                <w:rFonts w:ascii="Times New Roman" w:eastAsia="Times New Roman" w:hAnsi="Times New Roman" w:cs="Times New Roman"/>
                <w:color w:val="000000"/>
                <w:spacing w:val="2"/>
                <w:sz w:val="20"/>
                <w:szCs w:val="20"/>
              </w:rPr>
              <w:t> к Правилам оказания государственных услуг в сфере семьи и детей, утвержденных настоящим приказом.</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lastRenderedPageBreak/>
              <w:t>9</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8354E3">
              <w:rPr>
                <w:rFonts w:ascii="Times New Roman" w:eastAsia="Times New Roman" w:hAnsi="Times New Roman" w:cs="Times New Roman"/>
                <w:color w:val="000000"/>
                <w:spacing w:val="2"/>
                <w:sz w:val="20"/>
                <w:szCs w:val="20"/>
              </w:rPr>
              <w:br/>
            </w:r>
            <w:bookmarkStart w:id="12" w:name="z105"/>
            <w:bookmarkEnd w:id="12"/>
            <w:r w:rsidRPr="008354E3">
              <w:rPr>
                <w:rFonts w:ascii="Times New Roman" w:eastAsia="Times New Roman" w:hAnsi="Times New Roman" w:cs="Times New Roman"/>
                <w:color w:val="000000"/>
                <w:spacing w:val="2"/>
                <w:sz w:val="20"/>
                <w:szCs w:val="20"/>
              </w:rPr>
              <w:t>2) несоответствие услугополучателя требованиям, установленным </w:t>
            </w:r>
            <w:hyperlink r:id="rId12" w:anchor="z5961" w:history="1">
              <w:r w:rsidRPr="008354E3">
                <w:rPr>
                  <w:rFonts w:ascii="Times New Roman" w:eastAsia="Times New Roman" w:hAnsi="Times New Roman" w:cs="Times New Roman"/>
                  <w:color w:val="073A5E"/>
                  <w:spacing w:val="2"/>
                  <w:sz w:val="20"/>
                  <w:szCs w:val="20"/>
                  <w:u w:val="single"/>
                </w:rPr>
                <w:t>Гражданским кодексом</w:t>
              </w:r>
            </w:hyperlink>
            <w:r w:rsidRPr="008354E3">
              <w:rPr>
                <w:rFonts w:ascii="Times New Roman" w:eastAsia="Times New Roman" w:hAnsi="Times New Roman" w:cs="Times New Roman"/>
                <w:color w:val="000000"/>
                <w:spacing w:val="2"/>
                <w:sz w:val="20"/>
                <w:szCs w:val="20"/>
              </w:rPr>
              <w:t> Республики Казахстан от 27 декабря 1994 года и </w:t>
            </w:r>
            <w:hyperlink r:id="rId13" w:anchor="z1" w:history="1">
              <w:r w:rsidRPr="008354E3">
                <w:rPr>
                  <w:rFonts w:ascii="Times New Roman" w:eastAsia="Times New Roman" w:hAnsi="Times New Roman" w:cs="Times New Roman"/>
                  <w:color w:val="073A5E"/>
                  <w:spacing w:val="2"/>
                  <w:sz w:val="20"/>
                  <w:szCs w:val="20"/>
                  <w:u w:val="single"/>
                </w:rPr>
                <w:t>постановлением</w:t>
              </w:r>
            </w:hyperlink>
            <w:r w:rsidRPr="008354E3">
              <w:rPr>
                <w:rFonts w:ascii="Times New Roman" w:eastAsia="Times New Roman" w:hAnsi="Times New Roman" w:cs="Times New Roman"/>
                <w:color w:val="000000"/>
                <w:spacing w:val="2"/>
                <w:sz w:val="20"/>
                <w:szCs w:val="20"/>
              </w:rPr>
              <w:t> Правительства Республики Казахстан от 30 марта 2012 года № 382 "Об утверждении Правил осуществления функций государства по опеке и попечительству";</w:t>
            </w:r>
            <w:r w:rsidRPr="008354E3">
              <w:rPr>
                <w:rFonts w:ascii="Times New Roman" w:eastAsia="Times New Roman" w:hAnsi="Times New Roman" w:cs="Times New Roman"/>
                <w:color w:val="000000"/>
                <w:spacing w:val="2"/>
                <w:sz w:val="20"/>
                <w:szCs w:val="20"/>
              </w:rPr>
              <w:br/>
            </w:r>
            <w:bookmarkStart w:id="13" w:name="z106"/>
            <w:bookmarkEnd w:id="13"/>
            <w:r w:rsidRPr="008354E3">
              <w:rPr>
                <w:rFonts w:ascii="Times New Roman" w:eastAsia="Times New Roman" w:hAnsi="Times New Roman" w:cs="Times New Roman"/>
                <w:color w:val="000000"/>
                <w:spacing w:val="2"/>
                <w:sz w:val="20"/>
                <w:szCs w:val="20"/>
              </w:rPr>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r w:rsidRPr="008354E3">
              <w:rPr>
                <w:rFonts w:ascii="Times New Roman" w:eastAsia="Times New Roman" w:hAnsi="Times New Roman" w:cs="Times New Roman"/>
                <w:color w:val="000000"/>
                <w:spacing w:val="2"/>
                <w:sz w:val="20"/>
                <w:szCs w:val="20"/>
              </w:rPr>
              <w:b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10</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Иные требования с учетом особенностей оказания государственной услуги, в том числе оказываемой в электронной форме</w:t>
            </w:r>
          </w:p>
        </w:tc>
        <w:tc>
          <w:tcPr>
            <w:tcW w:w="9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w:t>
            </w:r>
          </w:p>
          <w:p w:rsidR="008354E3" w:rsidRPr="008354E3" w:rsidRDefault="008354E3" w:rsidP="008354E3">
            <w:pPr>
              <w:spacing w:after="0" w:line="240" w:lineRule="auto"/>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Скачать</w:t>
            </w:r>
          </w:p>
        </w:tc>
      </w:tr>
    </w:tbl>
    <w:p w:rsidR="008354E3" w:rsidRPr="008354E3" w:rsidRDefault="008354E3" w:rsidP="008354E3">
      <w:pPr>
        <w:spacing w:after="0" w:line="240" w:lineRule="auto"/>
        <w:rPr>
          <w:rFonts w:ascii="Times New Roman" w:eastAsia="Times New Roman" w:hAnsi="Times New Roman" w:cs="Times New Roman"/>
          <w:vanish/>
          <w:sz w:val="24"/>
          <w:szCs w:val="24"/>
        </w:rPr>
      </w:pPr>
    </w:p>
    <w:tbl>
      <w:tblPr>
        <w:tblW w:w="11764" w:type="dxa"/>
        <w:shd w:val="clear" w:color="auto" w:fill="FFFFFF"/>
        <w:tblCellMar>
          <w:left w:w="0" w:type="dxa"/>
          <w:right w:w="0" w:type="dxa"/>
        </w:tblCellMar>
        <w:tblLook w:val="04A0"/>
      </w:tblPr>
      <w:tblGrid>
        <w:gridCol w:w="6804"/>
        <w:gridCol w:w="4960"/>
      </w:tblGrid>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65BF" w:rsidRDefault="00D865BF" w:rsidP="008354E3">
            <w:pPr>
              <w:spacing w:after="0" w:line="240" w:lineRule="auto"/>
              <w:jc w:val="center"/>
              <w:rPr>
                <w:rFonts w:ascii="Times New Roman" w:eastAsia="Times New Roman" w:hAnsi="Times New Roman" w:cs="Times New Roman"/>
                <w:color w:val="000000"/>
                <w:sz w:val="20"/>
                <w:szCs w:val="20"/>
              </w:rPr>
            </w:pPr>
            <w:bookmarkStart w:id="14" w:name="z107"/>
            <w:bookmarkEnd w:id="14"/>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Приложение 3</w:t>
            </w:r>
            <w:r w:rsidRPr="008354E3">
              <w:rPr>
                <w:rFonts w:ascii="Times New Roman" w:eastAsia="Times New Roman" w:hAnsi="Times New Roman" w:cs="Times New Roman"/>
                <w:color w:val="000000"/>
                <w:sz w:val="20"/>
                <w:szCs w:val="20"/>
              </w:rPr>
              <w:br/>
              <w:t>к Правилам оказания государственной</w:t>
            </w:r>
            <w:r w:rsidRPr="008354E3">
              <w:rPr>
                <w:rFonts w:ascii="Times New Roman" w:eastAsia="Times New Roman" w:hAnsi="Times New Roman" w:cs="Times New Roman"/>
                <w:color w:val="000000"/>
                <w:sz w:val="20"/>
                <w:szCs w:val="20"/>
              </w:rPr>
              <w:br/>
              <w:t>услуги "Выдача справок для</w:t>
            </w:r>
            <w:r w:rsidRPr="008354E3">
              <w:rPr>
                <w:rFonts w:ascii="Times New Roman" w:eastAsia="Times New Roman" w:hAnsi="Times New Roman" w:cs="Times New Roman"/>
                <w:color w:val="000000"/>
                <w:sz w:val="20"/>
                <w:szCs w:val="20"/>
              </w:rPr>
              <w:br/>
              <w:t>распоряжения имуществом</w:t>
            </w:r>
            <w:r w:rsidRPr="008354E3">
              <w:rPr>
                <w:rFonts w:ascii="Times New Roman" w:eastAsia="Times New Roman" w:hAnsi="Times New Roman" w:cs="Times New Roman"/>
                <w:color w:val="000000"/>
                <w:sz w:val="20"/>
                <w:szCs w:val="20"/>
              </w:rPr>
              <w:br/>
              <w:t>несовершеннолетних"</w:t>
            </w:r>
          </w:p>
        </w:tc>
      </w:tr>
      <w:tr w:rsidR="008354E3" w:rsidRPr="008354E3" w:rsidTr="008354E3">
        <w:tc>
          <w:tcPr>
            <w:tcW w:w="6804"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bookmarkStart w:id="15" w:name="z108"/>
            <w:bookmarkEnd w:id="15"/>
            <w:r w:rsidRPr="008354E3">
              <w:rPr>
                <w:rFonts w:ascii="Times New Roman" w:eastAsia="Times New Roman" w:hAnsi="Times New Roman" w:cs="Times New Roman"/>
                <w:color w:val="000000"/>
                <w:sz w:val="20"/>
                <w:szCs w:val="20"/>
              </w:rPr>
              <w:t>Форма</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                                          Справка</w:t>
      </w:r>
      <w:r w:rsidRPr="008354E3">
        <w:rPr>
          <w:rFonts w:ascii="Times New Roman" w:eastAsia="Times New Roman" w:hAnsi="Times New Roman" w:cs="Times New Roman"/>
          <w:color w:val="1E1E1E"/>
          <w:sz w:val="32"/>
          <w:szCs w:val="32"/>
        </w:rPr>
        <w:br/>
        <w:t>                  для распоряжения имуществом несовершеннолетних детей</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Местный исполнительный орган городов Нур-Султана, Алматы и Шымкента,</w:t>
      </w:r>
      <w:r w:rsidRPr="008354E3">
        <w:rPr>
          <w:rFonts w:ascii="Times New Roman" w:eastAsia="Times New Roman" w:hAnsi="Times New Roman" w:cs="Times New Roman"/>
          <w:color w:val="000000"/>
          <w:spacing w:val="2"/>
          <w:sz w:val="20"/>
          <w:szCs w:val="20"/>
        </w:rPr>
        <w:br/>
        <w:t>районов и городов областного значения разрешает ______________</w:t>
      </w:r>
      <w:r w:rsidRPr="008354E3">
        <w:rPr>
          <w:rFonts w:ascii="Times New Roman" w:eastAsia="Times New Roman" w:hAnsi="Times New Roman" w:cs="Times New Roman"/>
          <w:color w:val="000000"/>
          <w:spacing w:val="2"/>
          <w:sz w:val="20"/>
          <w:szCs w:val="20"/>
        </w:rPr>
        <w:br/>
        <w:t>(Ф.И.О. (при его наличии) заявителя), "___" ______________ _____ года</w:t>
      </w:r>
      <w:r w:rsidRPr="008354E3">
        <w:rPr>
          <w:rFonts w:ascii="Times New Roman" w:eastAsia="Times New Roman" w:hAnsi="Times New Roman" w:cs="Times New Roman"/>
          <w:color w:val="000000"/>
          <w:spacing w:val="2"/>
          <w:sz w:val="20"/>
          <w:szCs w:val="20"/>
        </w:rPr>
        <w:br/>
        <w:t>рождения, удостоверение личности № _____ от ______года, выдано __________,</w:t>
      </w:r>
      <w:r w:rsidRPr="008354E3">
        <w:rPr>
          <w:rFonts w:ascii="Times New Roman" w:eastAsia="Times New Roman" w:hAnsi="Times New Roman" w:cs="Times New Roman"/>
          <w:color w:val="000000"/>
          <w:spacing w:val="2"/>
          <w:sz w:val="20"/>
          <w:szCs w:val="20"/>
        </w:rPr>
        <w:br/>
        <w:t>законному(-ым) представителю (-ям) (родителям (родителю), опекуну или</w:t>
      </w:r>
      <w:r w:rsidRPr="008354E3">
        <w:rPr>
          <w:rFonts w:ascii="Times New Roman" w:eastAsia="Times New Roman" w:hAnsi="Times New Roman" w:cs="Times New Roman"/>
          <w:color w:val="000000"/>
          <w:spacing w:val="2"/>
          <w:sz w:val="20"/>
          <w:szCs w:val="20"/>
        </w:rPr>
        <w:br/>
        <w:t>попечителю, патронатному воспитателю и другим заменяющим их лицам)</w:t>
      </w:r>
      <w:r w:rsidRPr="008354E3">
        <w:rPr>
          <w:rFonts w:ascii="Times New Roman" w:eastAsia="Times New Roman" w:hAnsi="Times New Roman" w:cs="Times New Roman"/>
          <w:color w:val="000000"/>
          <w:spacing w:val="2"/>
          <w:sz w:val="20"/>
          <w:szCs w:val="20"/>
        </w:rPr>
        <w:br/>
        <w:t>несовершеннолетнего _________________ (Ф.И.О. (при его наличии) ребенка,</w:t>
      </w:r>
      <w:r w:rsidRPr="008354E3">
        <w:rPr>
          <w:rFonts w:ascii="Times New Roman" w:eastAsia="Times New Roman" w:hAnsi="Times New Roman" w:cs="Times New Roman"/>
          <w:color w:val="000000"/>
          <w:spacing w:val="2"/>
          <w:sz w:val="20"/>
          <w:szCs w:val="20"/>
        </w:rPr>
        <w:br/>
        <w:t>года рождения) распорядиться имуществом несовершеннолетнего ребенка</w:t>
      </w:r>
      <w:r w:rsidRPr="008354E3">
        <w:rPr>
          <w:rFonts w:ascii="Times New Roman" w:eastAsia="Times New Roman" w:hAnsi="Times New Roman" w:cs="Times New Roman"/>
          <w:color w:val="000000"/>
          <w:spacing w:val="2"/>
          <w:sz w:val="20"/>
          <w:szCs w:val="20"/>
        </w:rPr>
        <w:br/>
        <w:t>(детей) в виде _______________________________________________</w:t>
      </w:r>
      <w:r w:rsidRPr="008354E3">
        <w:rPr>
          <w:rFonts w:ascii="Times New Roman" w:eastAsia="Times New Roman" w:hAnsi="Times New Roman" w:cs="Times New Roman"/>
          <w:color w:val="000000"/>
          <w:spacing w:val="2"/>
          <w:sz w:val="20"/>
          <w:szCs w:val="20"/>
        </w:rPr>
        <w:br/>
        <w:t>                        (наименование имущества)</w:t>
      </w:r>
      <w:r w:rsidRPr="008354E3">
        <w:rPr>
          <w:rFonts w:ascii="Times New Roman" w:eastAsia="Times New Roman" w:hAnsi="Times New Roman" w:cs="Times New Roman"/>
          <w:color w:val="000000"/>
          <w:spacing w:val="2"/>
          <w:sz w:val="20"/>
          <w:szCs w:val="20"/>
        </w:rPr>
        <w:br/>
        <w:t>с причитающимся инвестиционным доходом, пеней и иными поступлениями в</w:t>
      </w:r>
      <w:r w:rsidRPr="008354E3">
        <w:rPr>
          <w:rFonts w:ascii="Times New Roman" w:eastAsia="Times New Roman" w:hAnsi="Times New Roman" w:cs="Times New Roman"/>
          <w:color w:val="000000"/>
          <w:spacing w:val="2"/>
          <w:sz w:val="20"/>
          <w:szCs w:val="20"/>
        </w:rPr>
        <w:br/>
        <w:t>соответствии с законодательством, согласно свидетельству о праве на</w:t>
      </w:r>
      <w:r w:rsidRPr="008354E3">
        <w:rPr>
          <w:rFonts w:ascii="Times New Roman" w:eastAsia="Times New Roman" w:hAnsi="Times New Roman" w:cs="Times New Roman"/>
          <w:color w:val="000000"/>
          <w:spacing w:val="2"/>
          <w:sz w:val="20"/>
          <w:szCs w:val="20"/>
        </w:rPr>
        <w:br/>
        <w:t>наследство по закону/завещанию от______года, выданного нотариусом</w:t>
      </w:r>
      <w:r w:rsidRPr="008354E3">
        <w:rPr>
          <w:rFonts w:ascii="Times New Roman" w:eastAsia="Times New Roman" w:hAnsi="Times New Roman" w:cs="Times New Roman"/>
          <w:color w:val="000000"/>
          <w:spacing w:val="2"/>
          <w:sz w:val="20"/>
          <w:szCs w:val="20"/>
        </w:rPr>
        <w:br/>
        <w:t>(государственная лицензия №_____ от_________ года, выдана _____________), в</w:t>
      </w:r>
      <w:r w:rsidRPr="008354E3">
        <w:rPr>
          <w:rFonts w:ascii="Times New Roman" w:eastAsia="Times New Roman" w:hAnsi="Times New Roman" w:cs="Times New Roman"/>
          <w:color w:val="000000"/>
          <w:spacing w:val="2"/>
          <w:sz w:val="20"/>
          <w:szCs w:val="20"/>
        </w:rPr>
        <w:br/>
        <w:t>связи со смертью вкладчика ______________________________ (Ф.И.О. (при его</w:t>
      </w:r>
      <w:r w:rsidRPr="008354E3">
        <w:rPr>
          <w:rFonts w:ascii="Times New Roman" w:eastAsia="Times New Roman" w:hAnsi="Times New Roman" w:cs="Times New Roman"/>
          <w:color w:val="000000"/>
          <w:spacing w:val="2"/>
          <w:sz w:val="20"/>
          <w:szCs w:val="20"/>
        </w:rPr>
        <w:br/>
        <w:t>наличии) наследодателя) в целях______________________ в</w:t>
      </w:r>
      <w:r w:rsidRPr="008354E3">
        <w:rPr>
          <w:rFonts w:ascii="Times New Roman" w:eastAsia="Times New Roman" w:hAnsi="Times New Roman" w:cs="Times New Roman"/>
          <w:color w:val="000000"/>
          <w:spacing w:val="2"/>
          <w:sz w:val="20"/>
          <w:szCs w:val="20"/>
        </w:rPr>
        <w:br/>
        <w:t>____________________________________________________указать вид сделки</w:t>
      </w:r>
      <w:r w:rsidRPr="008354E3">
        <w:rPr>
          <w:rFonts w:ascii="Times New Roman" w:eastAsia="Times New Roman" w:hAnsi="Times New Roman" w:cs="Times New Roman"/>
          <w:color w:val="000000"/>
          <w:spacing w:val="2"/>
          <w:sz w:val="20"/>
          <w:szCs w:val="20"/>
        </w:rPr>
        <w:br/>
        <w:t>(наименование организации куда представляется справка)</w:t>
      </w:r>
      <w:r w:rsidRPr="008354E3">
        <w:rPr>
          <w:rFonts w:ascii="Times New Roman" w:eastAsia="Times New Roman" w:hAnsi="Times New Roman" w:cs="Times New Roman"/>
          <w:color w:val="000000"/>
          <w:spacing w:val="2"/>
          <w:sz w:val="20"/>
          <w:szCs w:val="20"/>
        </w:rPr>
        <w:br/>
        <w:t>Руководитель местного исполнительного</w:t>
      </w:r>
      <w:r w:rsidRPr="008354E3">
        <w:rPr>
          <w:rFonts w:ascii="Times New Roman" w:eastAsia="Times New Roman" w:hAnsi="Times New Roman" w:cs="Times New Roman"/>
          <w:color w:val="000000"/>
          <w:spacing w:val="2"/>
          <w:sz w:val="20"/>
          <w:szCs w:val="20"/>
        </w:rPr>
        <w:br/>
        <w:t>органа городов Нур-Султана, Алматы и Шымкента,</w:t>
      </w:r>
      <w:r w:rsidRPr="008354E3">
        <w:rPr>
          <w:rFonts w:ascii="Times New Roman" w:eastAsia="Times New Roman" w:hAnsi="Times New Roman" w:cs="Times New Roman"/>
          <w:color w:val="000000"/>
          <w:spacing w:val="2"/>
          <w:sz w:val="20"/>
          <w:szCs w:val="20"/>
        </w:rPr>
        <w:br/>
        <w:t>районов и городов областного значения ________________________ подпись</w:t>
      </w:r>
      <w:r w:rsidRPr="008354E3">
        <w:rPr>
          <w:rFonts w:ascii="Times New Roman" w:eastAsia="Times New Roman" w:hAnsi="Times New Roman" w:cs="Times New Roman"/>
          <w:color w:val="000000"/>
          <w:spacing w:val="2"/>
          <w:sz w:val="20"/>
          <w:szCs w:val="20"/>
        </w:rPr>
        <w:br/>
        <w:t>                                    (Ф.И.О.(при его наличии)</w:t>
      </w:r>
    </w:p>
    <w:p w:rsidR="00D14A4F" w:rsidRPr="008354E3" w:rsidRDefault="00D14A4F"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p w:rsidR="008354E3" w:rsidRPr="008354E3" w:rsidRDefault="008354E3" w:rsidP="008354E3">
      <w:pPr>
        <w:spacing w:after="0" w:line="240" w:lineRule="auto"/>
        <w:rPr>
          <w:rFonts w:ascii="Times New Roman" w:hAnsi="Times New Roman" w:cs="Times New Roman"/>
        </w:rPr>
      </w:pPr>
    </w:p>
    <w:tbl>
      <w:tblPr>
        <w:tblW w:w="13380" w:type="dxa"/>
        <w:shd w:val="clear" w:color="auto" w:fill="FFFFFF"/>
        <w:tblCellMar>
          <w:left w:w="0" w:type="dxa"/>
          <w:right w:w="0" w:type="dxa"/>
        </w:tblCellMar>
        <w:tblLook w:val="04A0"/>
      </w:tblPr>
      <w:tblGrid>
        <w:gridCol w:w="13380"/>
      </w:tblGrid>
      <w:tr w:rsidR="008354E3" w:rsidRPr="008354E3" w:rsidTr="008354E3">
        <w:tc>
          <w:tcPr>
            <w:tcW w:w="3420" w:type="dxa"/>
            <w:tcBorders>
              <w:top w:val="nil"/>
              <w:left w:val="nil"/>
              <w:bottom w:val="nil"/>
              <w:right w:val="nil"/>
            </w:tcBorders>
            <w:shd w:val="clear" w:color="auto" w:fill="auto"/>
            <w:tcMar>
              <w:top w:w="45" w:type="dxa"/>
              <w:left w:w="75" w:type="dxa"/>
              <w:bottom w:w="45" w:type="dxa"/>
              <w:right w:w="75" w:type="dxa"/>
            </w:tcMar>
            <w:hideMark/>
          </w:tcPr>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 xml:space="preserve">Қазақстан </w:t>
            </w:r>
            <w:proofErr w:type="spellStart"/>
            <w:r w:rsidRPr="008354E3">
              <w:rPr>
                <w:rFonts w:ascii="Times New Roman" w:eastAsia="Times New Roman" w:hAnsi="Times New Roman" w:cs="Times New Roman"/>
                <w:color w:val="000000"/>
                <w:sz w:val="20"/>
                <w:szCs w:val="20"/>
              </w:rPr>
              <w:t>Республикасы</w:t>
            </w:r>
            <w:proofErr w:type="spellEnd"/>
            <w:proofErr w:type="gramStart"/>
            <w:r w:rsidRPr="008354E3">
              <w:rPr>
                <w:rFonts w:ascii="Times New Roman" w:eastAsia="Times New Roman" w:hAnsi="Times New Roman" w:cs="Times New Roman"/>
                <w:color w:val="000000"/>
                <w:sz w:val="20"/>
                <w:szCs w:val="20"/>
              </w:rPr>
              <w:br/>
            </w:r>
            <w:proofErr w:type="spellStart"/>
            <w:r w:rsidRPr="008354E3">
              <w:rPr>
                <w:rFonts w:ascii="Times New Roman" w:eastAsia="Times New Roman" w:hAnsi="Times New Roman" w:cs="Times New Roman"/>
                <w:color w:val="000000"/>
                <w:sz w:val="20"/>
                <w:szCs w:val="20"/>
              </w:rPr>
              <w:t>Б</w:t>
            </w:r>
            <w:proofErr w:type="gramEnd"/>
            <w:r w:rsidRPr="008354E3">
              <w:rPr>
                <w:rFonts w:ascii="Times New Roman" w:eastAsia="Times New Roman" w:hAnsi="Times New Roman" w:cs="Times New Roman"/>
                <w:color w:val="000000"/>
                <w:sz w:val="20"/>
                <w:szCs w:val="20"/>
              </w:rPr>
              <w:t>ілім</w:t>
            </w:r>
            <w:proofErr w:type="spellEnd"/>
            <w:r w:rsidRPr="008354E3">
              <w:rPr>
                <w:rFonts w:ascii="Times New Roman" w:eastAsia="Times New Roman" w:hAnsi="Times New Roman" w:cs="Times New Roman"/>
                <w:color w:val="000000"/>
                <w:sz w:val="20"/>
                <w:szCs w:val="20"/>
              </w:rPr>
              <w:t xml:space="preserve"> және ғылым министрінің</w:t>
            </w:r>
            <w:r w:rsidRPr="008354E3">
              <w:rPr>
                <w:rFonts w:ascii="Times New Roman" w:eastAsia="Times New Roman" w:hAnsi="Times New Roman" w:cs="Times New Roman"/>
                <w:color w:val="000000"/>
                <w:sz w:val="20"/>
                <w:szCs w:val="20"/>
              </w:rPr>
              <w:br/>
              <w:t>2020 жылғы 24 сәуірдегі</w:t>
            </w:r>
            <w:r w:rsidRPr="008354E3">
              <w:rPr>
                <w:rFonts w:ascii="Times New Roman" w:eastAsia="Times New Roman" w:hAnsi="Times New Roman" w:cs="Times New Roman"/>
                <w:color w:val="000000"/>
                <w:sz w:val="20"/>
                <w:szCs w:val="20"/>
              </w:rPr>
              <w:br/>
              <w:t>№ 158 бұйрығына</w:t>
            </w:r>
            <w:r w:rsidRPr="008354E3">
              <w:rPr>
                <w:rFonts w:ascii="Times New Roman" w:eastAsia="Times New Roman" w:hAnsi="Times New Roman" w:cs="Times New Roman"/>
                <w:color w:val="000000"/>
                <w:sz w:val="20"/>
                <w:szCs w:val="20"/>
              </w:rPr>
              <w:br/>
              <w:t>2-қосымша</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lastRenderedPageBreak/>
        <w:t>"Кәмелетке толмағандардың мүлкіне иелік ету үшін анықтамалар беру" мемлекеттік қызметті көрсету қағидалары</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1-тарау. Жалпы ережелер</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4" w:anchor="z12" w:history="1">
        <w:r w:rsidRPr="008354E3">
          <w:rPr>
            <w:rFonts w:ascii="Times New Roman" w:eastAsia="Times New Roman" w:hAnsi="Times New Roman" w:cs="Times New Roman"/>
            <w:color w:val="073A5E"/>
            <w:spacing w:val="2"/>
            <w:sz w:val="20"/>
            <w:szCs w:val="20"/>
            <w:u w:val="single"/>
          </w:rPr>
          <w:t>10-бабының</w:t>
        </w:r>
      </w:hyperlink>
      <w:r w:rsidRPr="008354E3">
        <w:rPr>
          <w:rFonts w:ascii="Times New Roman" w:eastAsia="Times New Roman" w:hAnsi="Times New Roman" w:cs="Times New Roman"/>
          <w:color w:val="000000"/>
          <w:spacing w:val="2"/>
          <w:sz w:val="20"/>
          <w:szCs w:val="20"/>
        </w:rPr>
        <w:t>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2. Осы Қағидаларда мынадай ұғымдар пайдаланылады:</w:t>
      </w:r>
      <w:bookmarkStart w:id="16" w:name="_GoBack"/>
      <w:bookmarkEnd w:id="16"/>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2-тарау. Мемлекеттік қызмет көрсету тәртібі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hyperlink r:id="rId15" w:anchor="z59" w:history="1">
        <w:r w:rsidRPr="008354E3">
          <w:rPr>
            <w:rFonts w:ascii="Times New Roman" w:eastAsia="Times New Roman" w:hAnsi="Times New Roman" w:cs="Times New Roman"/>
            <w:color w:val="073A5E"/>
            <w:spacing w:val="2"/>
            <w:sz w:val="20"/>
            <w:szCs w:val="20"/>
            <w:u w:val="single"/>
          </w:rPr>
          <w:t>2-қосымшаға</w:t>
        </w:r>
      </w:hyperlink>
      <w:r w:rsidRPr="008354E3">
        <w:rPr>
          <w:rFonts w:ascii="Times New Roman" w:eastAsia="Times New Roman" w:hAnsi="Times New Roman" w:cs="Times New Roman"/>
          <w:color w:val="000000"/>
          <w:spacing w:val="2"/>
          <w:sz w:val="20"/>
          <w:szCs w:val="20"/>
        </w:rPr>
        <w:t>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hyperlink r:id="rId16" w:anchor="z57" w:history="1">
        <w:r w:rsidRPr="008354E3">
          <w:rPr>
            <w:rFonts w:ascii="Times New Roman" w:eastAsia="Times New Roman" w:hAnsi="Times New Roman" w:cs="Times New Roman"/>
            <w:color w:val="073A5E"/>
            <w:spacing w:val="2"/>
            <w:sz w:val="20"/>
            <w:szCs w:val="20"/>
            <w:u w:val="single"/>
          </w:rPr>
          <w:t>1–қосымшаға</w:t>
        </w:r>
      </w:hyperlink>
      <w:r w:rsidRPr="008354E3">
        <w:rPr>
          <w:rFonts w:ascii="Times New Roman" w:eastAsia="Times New Roman" w:hAnsi="Times New Roman" w:cs="Times New Roman"/>
          <w:color w:val="000000"/>
          <w:spacing w:val="2"/>
          <w:sz w:val="20"/>
          <w:szCs w:val="20"/>
        </w:rPr>
        <w:t> сәйкес нысан бойынша өтініш береді.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7. Көрсетілетін қызметті беруші 2 (екі) жұмыс күні ішінде құжаттарды тексеруді жүзеге асырады және тексеру қорытындысы бойынша осы Қағидаларға </w:t>
      </w:r>
      <w:hyperlink r:id="rId17" w:anchor="z61" w:history="1">
        <w:r w:rsidRPr="008354E3">
          <w:rPr>
            <w:rFonts w:ascii="Times New Roman" w:eastAsia="Times New Roman" w:hAnsi="Times New Roman" w:cs="Times New Roman"/>
            <w:color w:val="073A5E"/>
            <w:spacing w:val="2"/>
            <w:sz w:val="20"/>
            <w:szCs w:val="20"/>
            <w:u w:val="single"/>
          </w:rPr>
          <w:t>3-қосымшаға</w:t>
        </w:r>
      </w:hyperlink>
      <w:r w:rsidRPr="008354E3">
        <w:rPr>
          <w:rFonts w:ascii="Times New Roman" w:eastAsia="Times New Roman" w:hAnsi="Times New Roman" w:cs="Times New Roman"/>
          <w:color w:val="000000"/>
          <w:spacing w:val="2"/>
          <w:sz w:val="20"/>
          <w:szCs w:val="20"/>
        </w:rPr>
        <w:t>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8" w:anchor="z75" w:history="1">
        <w:r w:rsidRPr="008354E3">
          <w:rPr>
            <w:rFonts w:ascii="Times New Roman" w:eastAsia="Times New Roman" w:hAnsi="Times New Roman" w:cs="Times New Roman"/>
            <w:color w:val="073A5E"/>
            <w:spacing w:val="2"/>
            <w:sz w:val="20"/>
            <w:szCs w:val="20"/>
            <w:u w:val="single"/>
          </w:rPr>
          <w:t>2-тармағына</w:t>
        </w:r>
      </w:hyperlink>
      <w:r w:rsidRPr="008354E3">
        <w:rPr>
          <w:rFonts w:ascii="Times New Roman" w:eastAsia="Times New Roman" w:hAnsi="Times New Roman" w:cs="Times New Roman"/>
          <w:color w:val="000000"/>
          <w:spacing w:val="2"/>
          <w:sz w:val="20"/>
          <w:szCs w:val="20"/>
        </w:rPr>
        <w:t> сәйкес тіркелген күнінен бастап 5 (бес) жұмыс күні ішінде қаралуға жатады.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623" w:type="dxa"/>
        <w:shd w:val="clear" w:color="auto" w:fill="FFFFFF"/>
        <w:tblCellMar>
          <w:left w:w="0" w:type="dxa"/>
          <w:right w:w="0" w:type="dxa"/>
        </w:tblCellMar>
        <w:tblLook w:val="04A0"/>
      </w:tblPr>
      <w:tblGrid>
        <w:gridCol w:w="6663"/>
        <w:gridCol w:w="4960"/>
      </w:tblGrid>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bookmarkStart w:id="17" w:name="z57"/>
            <w:bookmarkEnd w:id="17"/>
            <w:r w:rsidRPr="008354E3">
              <w:rPr>
                <w:rFonts w:ascii="Times New Roman" w:eastAsia="Times New Roman" w:hAnsi="Times New Roman" w:cs="Times New Roman"/>
                <w:color w:val="000000"/>
                <w:sz w:val="20"/>
                <w:szCs w:val="20"/>
              </w:rPr>
              <w:t>"Кәмелетке толмағандардың</w:t>
            </w:r>
            <w:r w:rsidRPr="008354E3">
              <w:rPr>
                <w:rFonts w:ascii="Times New Roman" w:eastAsia="Times New Roman" w:hAnsi="Times New Roman" w:cs="Times New Roman"/>
                <w:color w:val="000000"/>
                <w:sz w:val="20"/>
                <w:szCs w:val="20"/>
              </w:rPr>
              <w:br/>
              <w:t>мүлкіне иелік ету үшін</w:t>
            </w:r>
            <w:r w:rsidRPr="008354E3">
              <w:rPr>
                <w:rFonts w:ascii="Times New Roman" w:eastAsia="Times New Roman" w:hAnsi="Times New Roman" w:cs="Times New Roman"/>
                <w:color w:val="000000"/>
                <w:sz w:val="20"/>
                <w:szCs w:val="20"/>
              </w:rPr>
              <w:br/>
              <w:t>анықтамалар беру"</w:t>
            </w:r>
            <w:r w:rsidRPr="008354E3">
              <w:rPr>
                <w:rFonts w:ascii="Times New Roman" w:eastAsia="Times New Roman" w:hAnsi="Times New Roman" w:cs="Times New Roman"/>
                <w:color w:val="000000"/>
                <w:sz w:val="20"/>
                <w:szCs w:val="20"/>
              </w:rPr>
              <w:br/>
              <w:t>мемлекеттік қызметті көрсету</w:t>
            </w:r>
            <w:r w:rsidRPr="008354E3">
              <w:rPr>
                <w:rFonts w:ascii="Times New Roman" w:eastAsia="Times New Roman" w:hAnsi="Times New Roman" w:cs="Times New Roman"/>
                <w:color w:val="000000"/>
                <w:sz w:val="20"/>
                <w:szCs w:val="20"/>
              </w:rPr>
              <w:br/>
              <w:t>қағидаларына</w:t>
            </w:r>
            <w:r w:rsidRPr="008354E3">
              <w:rPr>
                <w:rFonts w:ascii="Times New Roman" w:eastAsia="Times New Roman" w:hAnsi="Times New Roman" w:cs="Times New Roman"/>
                <w:color w:val="000000"/>
                <w:sz w:val="20"/>
                <w:szCs w:val="20"/>
              </w:rPr>
              <w:br/>
              <w:t>1-қосымша</w:t>
            </w:r>
          </w:p>
        </w:tc>
      </w:tr>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Нысан</w:t>
            </w:r>
          </w:p>
        </w:tc>
      </w:tr>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Нұр-Сұлтан, Алматы және</w:t>
            </w:r>
            <w:r w:rsidRPr="008354E3">
              <w:rPr>
                <w:rFonts w:ascii="Times New Roman" w:eastAsia="Times New Roman" w:hAnsi="Times New Roman" w:cs="Times New Roman"/>
                <w:color w:val="000000"/>
                <w:sz w:val="20"/>
                <w:szCs w:val="20"/>
              </w:rPr>
              <w:br/>
              <w:t>Шымкент, қалаларының,</w:t>
            </w:r>
            <w:r w:rsidRPr="008354E3">
              <w:rPr>
                <w:rFonts w:ascii="Times New Roman" w:eastAsia="Times New Roman" w:hAnsi="Times New Roman" w:cs="Times New Roman"/>
                <w:color w:val="000000"/>
                <w:sz w:val="20"/>
                <w:szCs w:val="20"/>
              </w:rPr>
              <w:br/>
              <w:t>облыстық маңызы</w:t>
            </w:r>
            <w:r w:rsidRPr="008354E3">
              <w:rPr>
                <w:rFonts w:ascii="Times New Roman" w:eastAsia="Times New Roman" w:hAnsi="Times New Roman" w:cs="Times New Roman"/>
                <w:color w:val="000000"/>
                <w:sz w:val="20"/>
                <w:szCs w:val="20"/>
              </w:rPr>
              <w:br/>
              <w:t>бар аудандар мен қалалардың</w:t>
            </w:r>
            <w:r w:rsidRPr="008354E3">
              <w:rPr>
                <w:rFonts w:ascii="Times New Roman" w:eastAsia="Times New Roman" w:hAnsi="Times New Roman" w:cs="Times New Roman"/>
                <w:color w:val="000000"/>
                <w:sz w:val="20"/>
                <w:szCs w:val="20"/>
              </w:rPr>
              <w:br/>
              <w:t>жергілікті атқарушы органының</w:t>
            </w:r>
            <w:r w:rsidRPr="008354E3">
              <w:rPr>
                <w:rFonts w:ascii="Times New Roman" w:eastAsia="Times New Roman" w:hAnsi="Times New Roman" w:cs="Times New Roman"/>
                <w:color w:val="000000"/>
                <w:sz w:val="20"/>
                <w:szCs w:val="20"/>
              </w:rPr>
              <w:br/>
              <w:t>басшысы</w:t>
            </w:r>
            <w:r w:rsidRPr="008354E3">
              <w:rPr>
                <w:rFonts w:ascii="Times New Roman" w:eastAsia="Times New Roman" w:hAnsi="Times New Roman" w:cs="Times New Roman"/>
                <w:color w:val="000000"/>
                <w:sz w:val="20"/>
                <w:szCs w:val="20"/>
              </w:rPr>
              <w:br/>
              <w:t>____________________________</w:t>
            </w:r>
            <w:r w:rsidRPr="008354E3">
              <w:rPr>
                <w:rFonts w:ascii="Times New Roman" w:eastAsia="Times New Roman" w:hAnsi="Times New Roman" w:cs="Times New Roman"/>
                <w:color w:val="000000"/>
                <w:sz w:val="20"/>
                <w:szCs w:val="20"/>
              </w:rPr>
              <w:br/>
              <w:t>____________________________</w:t>
            </w:r>
            <w:r w:rsidRPr="008354E3">
              <w:rPr>
                <w:rFonts w:ascii="Times New Roman" w:eastAsia="Times New Roman" w:hAnsi="Times New Roman" w:cs="Times New Roman"/>
                <w:color w:val="000000"/>
                <w:sz w:val="20"/>
                <w:szCs w:val="20"/>
              </w:rPr>
              <w:br/>
              <w:t>өтініш берушінің Т.А.Ә.</w:t>
            </w:r>
            <w:r w:rsidRPr="008354E3">
              <w:rPr>
                <w:rFonts w:ascii="Times New Roman" w:eastAsia="Times New Roman" w:hAnsi="Times New Roman" w:cs="Times New Roman"/>
                <w:color w:val="000000"/>
                <w:sz w:val="20"/>
                <w:szCs w:val="20"/>
              </w:rPr>
              <w:br/>
              <w:t>(бар болғанда), жеке</w:t>
            </w:r>
            <w:r w:rsidRPr="008354E3">
              <w:rPr>
                <w:rFonts w:ascii="Times New Roman" w:eastAsia="Times New Roman" w:hAnsi="Times New Roman" w:cs="Times New Roman"/>
                <w:color w:val="000000"/>
                <w:sz w:val="20"/>
                <w:szCs w:val="20"/>
              </w:rPr>
              <w:br/>
              <w:t>сәйкестендіру</w:t>
            </w:r>
            <w:r w:rsidRPr="008354E3">
              <w:rPr>
                <w:rFonts w:ascii="Times New Roman" w:eastAsia="Times New Roman" w:hAnsi="Times New Roman" w:cs="Times New Roman"/>
                <w:color w:val="000000"/>
                <w:sz w:val="20"/>
                <w:szCs w:val="20"/>
              </w:rPr>
              <w:br/>
              <w:t>нөмері, мекенжайы және</w:t>
            </w:r>
            <w:r w:rsidRPr="008354E3">
              <w:rPr>
                <w:rFonts w:ascii="Times New Roman" w:eastAsia="Times New Roman" w:hAnsi="Times New Roman" w:cs="Times New Roman"/>
                <w:color w:val="000000"/>
                <w:sz w:val="20"/>
                <w:szCs w:val="20"/>
              </w:rPr>
              <w:br/>
              <w:t>телефоны</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Кәмелетке толмағандардың мүлкіне иелік ету үшін анықтамалар беру туралы өтініш</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Сізден (керегін таңдау):</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 кәмелетке толмаған балаға (балаларға) меншік құқығында тиесілі көлік құралына қатысты мәмілені жүзеге асыруға);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 кәмелетке толмаған балалардың мүлкіне иелік етуге (құқықтар мен міндеттемелерді басқаға беру, шарттарды бұзу)______________ ( ұйымның атауы);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кәмелетке толмаған баланың (балалардың) мүлкіне қатысты):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____________________________________________________________________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(балалардың Т.А.Ә. (бар болса), туған жылы, туу туралы куәліктің № көрсету)</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____________________________________________________________________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"__" __________20__ жыл                         ____________________________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(өтініш берушінің қолы)</w:t>
      </w:r>
    </w:p>
    <w:tbl>
      <w:tblPr>
        <w:tblW w:w="11623" w:type="dxa"/>
        <w:shd w:val="clear" w:color="auto" w:fill="FFFFFF"/>
        <w:tblCellMar>
          <w:left w:w="0" w:type="dxa"/>
          <w:right w:w="0" w:type="dxa"/>
        </w:tblCellMar>
        <w:tblLook w:val="04A0"/>
      </w:tblPr>
      <w:tblGrid>
        <w:gridCol w:w="6663"/>
        <w:gridCol w:w="4960"/>
      </w:tblGrid>
      <w:tr w:rsidR="008354E3" w:rsidRPr="008354E3" w:rsidTr="008354E3">
        <w:tc>
          <w:tcPr>
            <w:tcW w:w="6663"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65BF" w:rsidRDefault="00D865BF" w:rsidP="008354E3">
            <w:pPr>
              <w:spacing w:after="0" w:line="240" w:lineRule="auto"/>
              <w:jc w:val="center"/>
              <w:rPr>
                <w:rFonts w:ascii="Times New Roman" w:eastAsia="Times New Roman" w:hAnsi="Times New Roman" w:cs="Times New Roman"/>
                <w:color w:val="000000"/>
                <w:sz w:val="20"/>
                <w:szCs w:val="20"/>
              </w:rPr>
            </w:pPr>
            <w:bookmarkStart w:id="18" w:name="z59"/>
            <w:bookmarkEnd w:id="18"/>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D865BF" w:rsidRDefault="00D865BF" w:rsidP="008354E3">
            <w:pPr>
              <w:spacing w:after="0" w:line="240" w:lineRule="auto"/>
              <w:jc w:val="center"/>
              <w:rPr>
                <w:rFonts w:ascii="Times New Roman" w:eastAsia="Times New Roman" w:hAnsi="Times New Roman" w:cs="Times New Roman"/>
                <w:color w:val="000000"/>
                <w:sz w:val="20"/>
                <w:szCs w:val="20"/>
              </w:rPr>
            </w:pPr>
          </w:p>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"Кәмелетке толмағандардың</w:t>
            </w:r>
            <w:r w:rsidRPr="008354E3">
              <w:rPr>
                <w:rFonts w:ascii="Times New Roman" w:eastAsia="Times New Roman" w:hAnsi="Times New Roman" w:cs="Times New Roman"/>
                <w:color w:val="000000"/>
                <w:sz w:val="20"/>
                <w:szCs w:val="20"/>
              </w:rPr>
              <w:br/>
              <w:t xml:space="preserve">мүлкіне </w:t>
            </w:r>
            <w:proofErr w:type="spellStart"/>
            <w:r w:rsidRPr="008354E3">
              <w:rPr>
                <w:rFonts w:ascii="Times New Roman" w:eastAsia="Times New Roman" w:hAnsi="Times New Roman" w:cs="Times New Roman"/>
                <w:color w:val="000000"/>
                <w:sz w:val="20"/>
                <w:szCs w:val="20"/>
              </w:rPr>
              <w:t>иелі</w:t>
            </w:r>
            <w:proofErr w:type="gramStart"/>
            <w:r w:rsidRPr="008354E3">
              <w:rPr>
                <w:rFonts w:ascii="Times New Roman" w:eastAsia="Times New Roman" w:hAnsi="Times New Roman" w:cs="Times New Roman"/>
                <w:color w:val="000000"/>
                <w:sz w:val="20"/>
                <w:szCs w:val="20"/>
              </w:rPr>
              <w:t>к</w:t>
            </w:r>
            <w:proofErr w:type="spellEnd"/>
            <w:r w:rsidRPr="008354E3">
              <w:rPr>
                <w:rFonts w:ascii="Times New Roman" w:eastAsia="Times New Roman" w:hAnsi="Times New Roman" w:cs="Times New Roman"/>
                <w:color w:val="000000"/>
                <w:sz w:val="20"/>
                <w:szCs w:val="20"/>
              </w:rPr>
              <w:t xml:space="preserve"> ету</w:t>
            </w:r>
            <w:proofErr w:type="gramEnd"/>
            <w:r w:rsidRPr="008354E3">
              <w:rPr>
                <w:rFonts w:ascii="Times New Roman" w:eastAsia="Times New Roman" w:hAnsi="Times New Roman" w:cs="Times New Roman"/>
                <w:color w:val="000000"/>
                <w:sz w:val="20"/>
                <w:szCs w:val="20"/>
              </w:rPr>
              <w:t xml:space="preserve"> үшін</w:t>
            </w:r>
            <w:r w:rsidRPr="008354E3">
              <w:rPr>
                <w:rFonts w:ascii="Times New Roman" w:eastAsia="Times New Roman" w:hAnsi="Times New Roman" w:cs="Times New Roman"/>
                <w:color w:val="000000"/>
                <w:sz w:val="20"/>
                <w:szCs w:val="20"/>
              </w:rPr>
              <w:br/>
              <w:t>анықтамалар беру"</w:t>
            </w:r>
            <w:r w:rsidRPr="008354E3">
              <w:rPr>
                <w:rFonts w:ascii="Times New Roman" w:eastAsia="Times New Roman" w:hAnsi="Times New Roman" w:cs="Times New Roman"/>
                <w:color w:val="000000"/>
                <w:sz w:val="20"/>
                <w:szCs w:val="20"/>
              </w:rPr>
              <w:br/>
              <w:t>мемлекеттік қызметті көрсету</w:t>
            </w:r>
            <w:r w:rsidRPr="008354E3">
              <w:rPr>
                <w:rFonts w:ascii="Times New Roman" w:eastAsia="Times New Roman" w:hAnsi="Times New Roman" w:cs="Times New Roman"/>
                <w:color w:val="000000"/>
                <w:sz w:val="20"/>
                <w:szCs w:val="20"/>
              </w:rPr>
              <w:br/>
              <w:t>қағидаларына</w:t>
            </w:r>
            <w:r w:rsidRPr="008354E3">
              <w:rPr>
                <w:rFonts w:ascii="Times New Roman" w:eastAsia="Times New Roman" w:hAnsi="Times New Roman" w:cs="Times New Roman"/>
                <w:color w:val="000000"/>
                <w:sz w:val="20"/>
                <w:szCs w:val="20"/>
              </w:rPr>
              <w:br/>
              <w:t>2-қосымша</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lastRenderedPageBreak/>
        <w:t>"Кәмелетке толмағандардың мүлкіне иелік ету үшін анықтамалар беру" мемлекеттік көрсетілетін қызмет стандарты</w:t>
      </w:r>
    </w:p>
    <w:tbl>
      <w:tblPr>
        <w:tblW w:w="111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2331"/>
        <w:gridCol w:w="8505"/>
      </w:tblGrid>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Көрсетілетін қызметті берушінің атауы</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Нұр-Сұлтан, Алматы және Шымкент қалаларының, аудандар мен облыстық маңызы бар қалалардың жергілікті атқарушы органдары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2</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Мемлекеттік қызметті ұсыну тәсілдері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3</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Мемлекеттік қызмет көрсету мерзімі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3 (үш) жұмыс күні</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4</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Көрсету нысаны</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Электронды (ішінара автоматтандырылған)</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5</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Мемлекеттік қызметті көрсету нәтижесі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8354E3">
              <w:rPr>
                <w:rFonts w:ascii="Times New Roman" w:eastAsia="Times New Roman" w:hAnsi="Times New Roman" w:cs="Times New Roman"/>
                <w:color w:val="000000"/>
                <w:spacing w:val="2"/>
                <w:sz w:val="20"/>
                <w:szCs w:val="20"/>
              </w:rPr>
              <w:br/>
              <w:t>Порталда мемлекеттік қызмет көрсетудің нәтижесі көрсетілетін қызметті алушының "жеке кабинетіне" жолданады және сақталады.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6</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Тегін</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7</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Жұмыс кестесі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8354E3">
              <w:rPr>
                <w:rFonts w:ascii="Times New Roman" w:eastAsia="Times New Roman" w:hAnsi="Times New Roman" w:cs="Times New Roman"/>
                <w:color w:val="000000"/>
                <w:spacing w:val="2"/>
                <w:sz w:val="20"/>
                <w:szCs w:val="20"/>
              </w:rPr>
              <w:b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8354E3">
              <w:rPr>
                <w:rFonts w:ascii="Times New Roman" w:eastAsia="Times New Roman" w:hAnsi="Times New Roman" w:cs="Times New Roman"/>
                <w:color w:val="000000"/>
                <w:spacing w:val="2"/>
                <w:sz w:val="20"/>
                <w:szCs w:val="20"/>
              </w:rPr>
              <w:br/>
              <w:t>Мемлекеттік қызмет көрсету орындарының мекенжайлары:</w:t>
            </w:r>
            <w:r w:rsidRPr="008354E3">
              <w:rPr>
                <w:rFonts w:ascii="Times New Roman" w:eastAsia="Times New Roman" w:hAnsi="Times New Roman" w:cs="Times New Roman"/>
                <w:color w:val="000000"/>
                <w:spacing w:val="2"/>
                <w:sz w:val="20"/>
                <w:szCs w:val="20"/>
              </w:rPr>
              <w:br/>
              <w:t>1) Қазақстан Республикасы Білім және ғылым министрліктің: www.edu.gov.kz интернет-ресурсында;</w:t>
            </w:r>
            <w:r w:rsidRPr="008354E3">
              <w:rPr>
                <w:rFonts w:ascii="Times New Roman" w:eastAsia="Times New Roman" w:hAnsi="Times New Roman" w:cs="Times New Roman"/>
                <w:color w:val="000000"/>
                <w:spacing w:val="2"/>
                <w:sz w:val="20"/>
                <w:szCs w:val="20"/>
              </w:rPr>
              <w:br/>
              <w:t>2) www.egov.kz порталында орналасқан.</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8</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Құжаттардың тізбесі</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 электрондық құжат нысан бойынша кәмелетке толмағандардың мүлкіне иелік ету үшін өтініш;</w:t>
            </w:r>
            <w:r w:rsidRPr="008354E3">
              <w:rPr>
                <w:rFonts w:ascii="Times New Roman" w:eastAsia="Times New Roman" w:hAnsi="Times New Roman" w:cs="Times New Roman"/>
                <w:color w:val="000000"/>
                <w:spacing w:val="2"/>
                <w:sz w:val="20"/>
                <w:szCs w:val="20"/>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8354E3">
              <w:rPr>
                <w:rFonts w:ascii="Times New Roman" w:eastAsia="Times New Roman" w:hAnsi="Times New Roman" w:cs="Times New Roman"/>
                <w:color w:val="000000"/>
                <w:spacing w:val="2"/>
                <w:sz w:val="20"/>
                <w:szCs w:val="20"/>
              </w:rPr>
              <w:br/>
              <w:t>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rsidRPr="008354E3">
              <w:rPr>
                <w:rFonts w:ascii="Times New Roman" w:eastAsia="Times New Roman" w:hAnsi="Times New Roman" w:cs="Times New Roman"/>
                <w:color w:val="000000"/>
                <w:spacing w:val="2"/>
                <w:sz w:val="20"/>
                <w:szCs w:val="20"/>
              </w:rPr>
              <w:br/>
              <w:t>4) заң бойынша мұрагерлікке құқығы туралы куәліктің электрондық көшірмесі (нотариустан) (заң бойынша мұрагерлікке құқық алған жағдайда);</w:t>
            </w:r>
            <w:r w:rsidRPr="008354E3">
              <w:rPr>
                <w:rFonts w:ascii="Times New Roman" w:eastAsia="Times New Roman" w:hAnsi="Times New Roman" w:cs="Times New Roman"/>
                <w:color w:val="000000"/>
                <w:spacing w:val="2"/>
                <w:sz w:val="20"/>
                <w:szCs w:val="20"/>
              </w:rPr>
              <w:br/>
              <w:t>5) мүліктің болуын растайтын құжаттардың электрондық көшірмесі (тиісті ақпараттық жүйелерде мәліметтер болмаған жағдайда);</w:t>
            </w:r>
            <w:r w:rsidRPr="008354E3">
              <w:rPr>
                <w:rFonts w:ascii="Times New Roman" w:eastAsia="Times New Roman" w:hAnsi="Times New Roman" w:cs="Times New Roman"/>
                <w:color w:val="000000"/>
                <w:spacing w:val="2"/>
                <w:sz w:val="20"/>
                <w:szCs w:val="20"/>
              </w:rPr>
              <w:br/>
            </w:r>
            <w:r w:rsidRPr="008354E3">
              <w:rPr>
                <w:rFonts w:ascii="Times New Roman" w:eastAsia="Times New Roman" w:hAnsi="Times New Roman" w:cs="Times New Roman"/>
                <w:color w:val="000000"/>
                <w:spacing w:val="2"/>
                <w:sz w:val="20"/>
                <w:szCs w:val="20"/>
              </w:rPr>
              <w:lastRenderedPageBreak/>
              <w:t>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lastRenderedPageBreak/>
              <w:t>9</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354E3">
              <w:rPr>
                <w:rFonts w:ascii="Times New Roman" w:eastAsia="Times New Roman" w:hAnsi="Times New Roman" w:cs="Times New Roman"/>
                <w:color w:val="000000"/>
                <w:spacing w:val="2"/>
                <w:sz w:val="20"/>
                <w:szCs w:val="20"/>
              </w:rPr>
              <w:br/>
              <w:t>2) Қазақстан Республикасының 1994 жылғы 27 желтоқсандағы Азаматтық </w:t>
            </w:r>
            <w:hyperlink r:id="rId19" w:anchor="z546" w:history="1">
              <w:r w:rsidRPr="008354E3">
                <w:rPr>
                  <w:rFonts w:ascii="Times New Roman" w:eastAsia="Times New Roman" w:hAnsi="Times New Roman" w:cs="Times New Roman"/>
                  <w:color w:val="073A5E"/>
                  <w:spacing w:val="2"/>
                  <w:sz w:val="20"/>
                  <w:szCs w:val="20"/>
                  <w:u w:val="single"/>
                </w:rPr>
                <w:t>Кодексінің</w:t>
              </w:r>
            </w:hyperlink>
            <w:r w:rsidRPr="008354E3">
              <w:rPr>
                <w:rFonts w:ascii="Times New Roman" w:eastAsia="Times New Roman" w:hAnsi="Times New Roman" w:cs="Times New Roman"/>
                <w:color w:val="000000"/>
                <w:spacing w:val="2"/>
                <w:sz w:val="20"/>
                <w:szCs w:val="20"/>
              </w:rPr>
              <w:t>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20" w:anchor="z1" w:history="1">
              <w:r w:rsidRPr="008354E3">
                <w:rPr>
                  <w:rFonts w:ascii="Times New Roman" w:eastAsia="Times New Roman" w:hAnsi="Times New Roman" w:cs="Times New Roman"/>
                  <w:color w:val="073A5E"/>
                  <w:spacing w:val="2"/>
                  <w:sz w:val="20"/>
                  <w:szCs w:val="20"/>
                  <w:u w:val="single"/>
                </w:rPr>
                <w:t>қаулысында</w:t>
              </w:r>
            </w:hyperlink>
            <w:r w:rsidRPr="008354E3">
              <w:rPr>
                <w:rFonts w:ascii="Times New Roman" w:eastAsia="Times New Roman" w:hAnsi="Times New Roman" w:cs="Times New Roman"/>
                <w:color w:val="000000"/>
                <w:spacing w:val="2"/>
                <w:sz w:val="20"/>
                <w:szCs w:val="20"/>
              </w:rPr>
              <w:t> белгіленген талаптарға көрсетілетін қызметті алушының сәйкес келмеуі;</w:t>
            </w:r>
            <w:r w:rsidRPr="008354E3">
              <w:rPr>
                <w:rFonts w:ascii="Times New Roman" w:eastAsia="Times New Roman" w:hAnsi="Times New Roman" w:cs="Times New Roman"/>
                <w:color w:val="000000"/>
                <w:spacing w:val="2"/>
                <w:sz w:val="20"/>
                <w:szCs w:val="20"/>
              </w:rPr>
              <w:b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rsidRPr="008354E3">
              <w:rPr>
                <w:rFonts w:ascii="Times New Roman" w:eastAsia="Times New Roman" w:hAnsi="Times New Roman" w:cs="Times New Roman"/>
                <w:color w:val="000000"/>
                <w:spacing w:val="2"/>
                <w:sz w:val="20"/>
                <w:szCs w:val="20"/>
              </w:rPr>
              <w:b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8354E3" w:rsidRPr="008354E3" w:rsidTr="008354E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10</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85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354E3" w:rsidRPr="008354E3" w:rsidRDefault="008354E3" w:rsidP="008354E3">
            <w:pPr>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8354E3" w:rsidRPr="008354E3" w:rsidRDefault="008354E3" w:rsidP="008354E3">
            <w:pPr>
              <w:spacing w:after="0" w:line="240" w:lineRule="auto"/>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Жүктеу</w:t>
            </w:r>
          </w:p>
        </w:tc>
      </w:tr>
    </w:tbl>
    <w:p w:rsidR="008354E3" w:rsidRPr="008354E3" w:rsidRDefault="008354E3" w:rsidP="008354E3">
      <w:pPr>
        <w:spacing w:after="0" w:line="240" w:lineRule="auto"/>
        <w:rPr>
          <w:rFonts w:ascii="Times New Roman" w:eastAsia="Times New Roman" w:hAnsi="Times New Roman" w:cs="Times New Roman"/>
          <w:vanish/>
          <w:sz w:val="24"/>
          <w:szCs w:val="24"/>
        </w:rPr>
      </w:pPr>
    </w:p>
    <w:tbl>
      <w:tblPr>
        <w:tblW w:w="11197" w:type="dxa"/>
        <w:shd w:val="clear" w:color="auto" w:fill="FFFFFF"/>
        <w:tblCellMar>
          <w:left w:w="0" w:type="dxa"/>
          <w:right w:w="0" w:type="dxa"/>
        </w:tblCellMar>
        <w:tblLook w:val="04A0"/>
      </w:tblPr>
      <w:tblGrid>
        <w:gridCol w:w="6237"/>
        <w:gridCol w:w="4960"/>
      </w:tblGrid>
      <w:tr w:rsidR="008354E3" w:rsidRPr="008354E3" w:rsidTr="008354E3">
        <w:tc>
          <w:tcPr>
            <w:tcW w:w="6237"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bookmarkStart w:id="19" w:name="z61"/>
            <w:bookmarkEnd w:id="19"/>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D865BF" w:rsidRDefault="00D865BF" w:rsidP="008354E3">
            <w:pPr>
              <w:spacing w:after="0" w:line="240" w:lineRule="auto"/>
              <w:ind w:left="-415" w:firstLine="415"/>
              <w:jc w:val="center"/>
              <w:rPr>
                <w:rFonts w:ascii="Times New Roman" w:eastAsia="Times New Roman" w:hAnsi="Times New Roman" w:cs="Times New Roman"/>
                <w:color w:val="000000"/>
                <w:sz w:val="20"/>
                <w:szCs w:val="20"/>
              </w:rPr>
            </w:pPr>
          </w:p>
          <w:p w:rsidR="008354E3" w:rsidRPr="008354E3" w:rsidRDefault="008354E3" w:rsidP="008354E3">
            <w:pPr>
              <w:spacing w:after="0" w:line="240" w:lineRule="auto"/>
              <w:ind w:left="-415" w:firstLine="415"/>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"Кәмелетке толмағандардың</w:t>
            </w:r>
            <w:r w:rsidRPr="008354E3">
              <w:rPr>
                <w:rFonts w:ascii="Times New Roman" w:eastAsia="Times New Roman" w:hAnsi="Times New Roman" w:cs="Times New Roman"/>
                <w:color w:val="000000"/>
                <w:sz w:val="20"/>
                <w:szCs w:val="20"/>
              </w:rPr>
              <w:br/>
              <w:t xml:space="preserve">мүлкіне </w:t>
            </w:r>
            <w:proofErr w:type="spellStart"/>
            <w:r w:rsidRPr="008354E3">
              <w:rPr>
                <w:rFonts w:ascii="Times New Roman" w:eastAsia="Times New Roman" w:hAnsi="Times New Roman" w:cs="Times New Roman"/>
                <w:color w:val="000000"/>
                <w:sz w:val="20"/>
                <w:szCs w:val="20"/>
              </w:rPr>
              <w:t>иелі</w:t>
            </w:r>
            <w:proofErr w:type="gramStart"/>
            <w:r w:rsidRPr="008354E3">
              <w:rPr>
                <w:rFonts w:ascii="Times New Roman" w:eastAsia="Times New Roman" w:hAnsi="Times New Roman" w:cs="Times New Roman"/>
                <w:color w:val="000000"/>
                <w:sz w:val="20"/>
                <w:szCs w:val="20"/>
              </w:rPr>
              <w:t>к</w:t>
            </w:r>
            <w:proofErr w:type="spellEnd"/>
            <w:r w:rsidRPr="008354E3">
              <w:rPr>
                <w:rFonts w:ascii="Times New Roman" w:eastAsia="Times New Roman" w:hAnsi="Times New Roman" w:cs="Times New Roman"/>
                <w:color w:val="000000"/>
                <w:sz w:val="20"/>
                <w:szCs w:val="20"/>
              </w:rPr>
              <w:t xml:space="preserve"> ету</w:t>
            </w:r>
            <w:proofErr w:type="gramEnd"/>
            <w:r w:rsidRPr="008354E3">
              <w:rPr>
                <w:rFonts w:ascii="Times New Roman" w:eastAsia="Times New Roman" w:hAnsi="Times New Roman" w:cs="Times New Roman"/>
                <w:color w:val="000000"/>
                <w:sz w:val="20"/>
                <w:szCs w:val="20"/>
              </w:rPr>
              <w:t xml:space="preserve"> үшін</w:t>
            </w:r>
            <w:r w:rsidRPr="008354E3">
              <w:rPr>
                <w:rFonts w:ascii="Times New Roman" w:eastAsia="Times New Roman" w:hAnsi="Times New Roman" w:cs="Times New Roman"/>
                <w:color w:val="000000"/>
                <w:sz w:val="20"/>
                <w:szCs w:val="20"/>
              </w:rPr>
              <w:br/>
              <w:t>анықтамалар беру"</w:t>
            </w:r>
            <w:r w:rsidRPr="008354E3">
              <w:rPr>
                <w:rFonts w:ascii="Times New Roman" w:eastAsia="Times New Roman" w:hAnsi="Times New Roman" w:cs="Times New Roman"/>
                <w:color w:val="000000"/>
                <w:sz w:val="20"/>
                <w:szCs w:val="20"/>
              </w:rPr>
              <w:br/>
              <w:t>мемлекеттік қызметті көрсету</w:t>
            </w:r>
            <w:r w:rsidRPr="008354E3">
              <w:rPr>
                <w:rFonts w:ascii="Times New Roman" w:eastAsia="Times New Roman" w:hAnsi="Times New Roman" w:cs="Times New Roman"/>
                <w:color w:val="000000"/>
                <w:sz w:val="20"/>
                <w:szCs w:val="20"/>
              </w:rPr>
              <w:br/>
              <w:t>қағидаларына</w:t>
            </w:r>
            <w:r w:rsidRPr="008354E3">
              <w:rPr>
                <w:rFonts w:ascii="Times New Roman" w:eastAsia="Times New Roman" w:hAnsi="Times New Roman" w:cs="Times New Roman"/>
                <w:color w:val="000000"/>
                <w:sz w:val="20"/>
                <w:szCs w:val="20"/>
              </w:rPr>
              <w:br/>
              <w:t>3-қосымша</w:t>
            </w:r>
          </w:p>
        </w:tc>
      </w:tr>
      <w:tr w:rsidR="008354E3" w:rsidRPr="008354E3" w:rsidTr="008354E3">
        <w:tc>
          <w:tcPr>
            <w:tcW w:w="6237"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354E3" w:rsidRPr="008354E3" w:rsidRDefault="008354E3" w:rsidP="008354E3">
            <w:pPr>
              <w:spacing w:after="0" w:line="240" w:lineRule="auto"/>
              <w:jc w:val="center"/>
              <w:rPr>
                <w:rFonts w:ascii="Times New Roman" w:eastAsia="Times New Roman" w:hAnsi="Times New Roman" w:cs="Times New Roman"/>
                <w:color w:val="000000"/>
                <w:sz w:val="20"/>
                <w:szCs w:val="20"/>
              </w:rPr>
            </w:pPr>
            <w:r w:rsidRPr="008354E3">
              <w:rPr>
                <w:rFonts w:ascii="Times New Roman" w:eastAsia="Times New Roman" w:hAnsi="Times New Roman" w:cs="Times New Roman"/>
                <w:color w:val="000000"/>
                <w:sz w:val="20"/>
                <w:szCs w:val="20"/>
              </w:rPr>
              <w:t>Нысан</w:t>
            </w:r>
          </w:p>
        </w:tc>
      </w:tr>
    </w:tbl>
    <w:p w:rsidR="008354E3" w:rsidRPr="008354E3" w:rsidRDefault="008354E3" w:rsidP="008354E3">
      <w:pPr>
        <w:shd w:val="clear" w:color="auto" w:fill="FFFFFF"/>
        <w:spacing w:after="0" w:line="240" w:lineRule="auto"/>
        <w:textAlignment w:val="baseline"/>
        <w:outlineLvl w:val="2"/>
        <w:rPr>
          <w:rFonts w:ascii="Times New Roman" w:eastAsia="Times New Roman" w:hAnsi="Times New Roman" w:cs="Times New Roman"/>
          <w:color w:val="1E1E1E"/>
          <w:sz w:val="32"/>
          <w:szCs w:val="32"/>
        </w:rPr>
      </w:pPr>
      <w:r w:rsidRPr="008354E3">
        <w:rPr>
          <w:rFonts w:ascii="Times New Roman" w:eastAsia="Times New Roman" w:hAnsi="Times New Roman" w:cs="Times New Roman"/>
          <w:color w:val="1E1E1E"/>
          <w:sz w:val="32"/>
          <w:szCs w:val="32"/>
        </w:rPr>
        <w:t>Кәмелетке толмаған балалардың мүлкіне иелік ету үшін анықтама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Нұр-Сұлтан, Алматы және Шымкент, қалаларының, облыстық маңызы бар аудандар</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мен қалалардың жергілікті атқарушы органдары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______________________ жылы туған кәмелетке толмаған 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(баланың Т.А.Ә. (бар болғанда), туған жылы) заңды өкіл(дер)і (ата-аналары (ата-</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анасы), қорғаншысы немесе қамқоршысы, патронат тәрбиешісі және оларды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алмастырушы басқа адамдар) __________________ жылы туған,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______________________ (өтініш берушінің Т.А.Ә. (бар болғанда) (жеке куәлік</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№_____ ______ жылы ___________ берілген) бойынша кәмелетке толмаған</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баланың (балалардың) мүлікке ____________________________________ (мүлік атауы)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заңнамаға сәйкес тиесілі инвестициялық кірістермен, өсімпұлдармен және өзге</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де түсімдермен, нотариус берген (мемлекеттік лицензия № ___ _________ жылы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берілген ___________) ______ жылғы заң/өсиет бойынша мұраға құқық туралы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куәлікке сәйкес, _____________________________ (мұра қалдырушының Т.А.Ә.</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(бар болса) салымшының қайтыс болуына байланысты</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_______________мақсатында ______________________ мәміле түрін көрсет</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(анықтама берілетін ұйым атауы)      иелік етуге рұқсат береді.</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Нұр-Сұлтан, Алматы және Шымкент,      қалаларының, облыстық маңызы бар</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аудандар мен қалалардың жергілікті      атқарушы органдарының басшысы ______________      ___________________</w:t>
      </w:r>
    </w:p>
    <w:p w:rsidR="008354E3" w:rsidRPr="008354E3" w:rsidRDefault="008354E3" w:rsidP="008354E3">
      <w:pPr>
        <w:shd w:val="clear" w:color="auto" w:fill="FFFFFF"/>
        <w:spacing w:after="0" w:line="240" w:lineRule="auto"/>
        <w:textAlignment w:val="baseline"/>
        <w:rPr>
          <w:rFonts w:ascii="Times New Roman" w:eastAsia="Times New Roman" w:hAnsi="Times New Roman" w:cs="Times New Roman"/>
          <w:color w:val="000000"/>
          <w:spacing w:val="2"/>
          <w:sz w:val="20"/>
          <w:szCs w:val="20"/>
        </w:rPr>
      </w:pPr>
      <w:r w:rsidRPr="008354E3">
        <w:rPr>
          <w:rFonts w:ascii="Times New Roman" w:eastAsia="Times New Roman" w:hAnsi="Times New Roman" w:cs="Times New Roman"/>
          <w:color w:val="000000"/>
          <w:spacing w:val="2"/>
          <w:sz w:val="20"/>
          <w:szCs w:val="20"/>
        </w:rPr>
        <w:t>      (қолы)       (Т.А.Ә. (бар болғанда)</w:t>
      </w:r>
    </w:p>
    <w:p w:rsidR="008354E3" w:rsidRPr="008354E3" w:rsidRDefault="008354E3" w:rsidP="008354E3">
      <w:pPr>
        <w:spacing w:after="0" w:line="240" w:lineRule="auto"/>
        <w:rPr>
          <w:rFonts w:ascii="Times New Roman" w:hAnsi="Times New Roman" w:cs="Times New Roman"/>
        </w:rPr>
      </w:pPr>
    </w:p>
    <w:sectPr w:rsidR="008354E3" w:rsidRPr="008354E3" w:rsidSect="008354E3">
      <w:pgSz w:w="11906" w:h="16838"/>
      <w:pgMar w:top="426" w:right="282"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354E3"/>
    <w:rsid w:val="006755E2"/>
    <w:rsid w:val="007D5A68"/>
    <w:rsid w:val="008354E3"/>
    <w:rsid w:val="00D14A4F"/>
    <w:rsid w:val="00D865BF"/>
    <w:rsid w:val="00E00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68"/>
  </w:style>
  <w:style w:type="paragraph" w:styleId="3">
    <w:name w:val="heading 3"/>
    <w:basedOn w:val="a"/>
    <w:link w:val="30"/>
    <w:uiPriority w:val="9"/>
    <w:qFormat/>
    <w:rsid w:val="00835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54E3"/>
    <w:rPr>
      <w:rFonts w:ascii="Times New Roman" w:eastAsia="Times New Roman" w:hAnsi="Times New Roman" w:cs="Times New Roman"/>
      <w:b/>
      <w:bCs/>
      <w:sz w:val="27"/>
      <w:szCs w:val="27"/>
    </w:rPr>
  </w:style>
  <w:style w:type="paragraph" w:styleId="a3">
    <w:name w:val="Normal (Web)"/>
    <w:basedOn w:val="a"/>
    <w:uiPriority w:val="99"/>
    <w:semiHidden/>
    <w:unhideWhenUsed/>
    <w:rsid w:val="008354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354E3"/>
    <w:rPr>
      <w:color w:val="0000FF"/>
      <w:u w:val="single"/>
    </w:rPr>
  </w:style>
  <w:style w:type="paragraph" w:styleId="a5">
    <w:name w:val="Balloon Text"/>
    <w:basedOn w:val="a"/>
    <w:link w:val="a6"/>
    <w:uiPriority w:val="99"/>
    <w:semiHidden/>
    <w:unhideWhenUsed/>
    <w:rsid w:val="00835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54E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609743">
      <w:bodyDiv w:val="1"/>
      <w:marLeft w:val="0"/>
      <w:marRight w:val="0"/>
      <w:marTop w:val="0"/>
      <w:marBottom w:val="0"/>
      <w:divBdr>
        <w:top w:val="none" w:sz="0" w:space="0" w:color="auto"/>
        <w:left w:val="none" w:sz="0" w:space="0" w:color="auto"/>
        <w:bottom w:val="none" w:sz="0" w:space="0" w:color="auto"/>
        <w:right w:val="none" w:sz="0" w:space="0" w:color="auto"/>
      </w:divBdr>
    </w:div>
    <w:div w:id="9152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300000088" TargetMode="External"/><Relationship Id="rId13" Type="http://schemas.openxmlformats.org/officeDocument/2006/relationships/hyperlink" Target="http://adilet.zan.kz/rus/docs/P1200000382" TargetMode="External"/><Relationship Id="rId18" Type="http://schemas.openxmlformats.org/officeDocument/2006/relationships/hyperlink" Target="http://adilet.zan.kz/kaz/docs/Z130000008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adilet.zan.kz/rus/docs/V2000020478" TargetMode="External"/><Relationship Id="rId12" Type="http://schemas.openxmlformats.org/officeDocument/2006/relationships/hyperlink" Target="http://adilet.zan.kz/rus/docs/K940001000_" TargetMode="External"/><Relationship Id="rId17" Type="http://schemas.openxmlformats.org/officeDocument/2006/relationships/hyperlink" Target="http://adilet.zan.kz/kaz/docs/V2000020478" TargetMode="External"/><Relationship Id="rId2" Type="http://schemas.openxmlformats.org/officeDocument/2006/relationships/settings" Target="settings.xml"/><Relationship Id="rId16" Type="http://schemas.openxmlformats.org/officeDocument/2006/relationships/hyperlink" Target="http://adilet.zan.kz/kaz/docs/V2000020478" TargetMode="External"/><Relationship Id="rId20" Type="http://schemas.openxmlformats.org/officeDocument/2006/relationships/hyperlink" Target="http://adilet.zan.kz/kaz/docs/P1200000382" TargetMode="External"/><Relationship Id="rId1" Type="http://schemas.openxmlformats.org/officeDocument/2006/relationships/styles" Target="styles.xml"/><Relationship Id="rId6" Type="http://schemas.openxmlformats.org/officeDocument/2006/relationships/hyperlink" Target="http://adilet.zan.kz/rus/docs/V2000020478" TargetMode="External"/><Relationship Id="rId11" Type="http://schemas.openxmlformats.org/officeDocument/2006/relationships/hyperlink" Target="http://adilet.zan.kz/rus/docs/V1500010764" TargetMode="External"/><Relationship Id="rId5" Type="http://schemas.openxmlformats.org/officeDocument/2006/relationships/hyperlink" Target="http://adilet.zan.kz/rus/docs/V2000020478" TargetMode="External"/><Relationship Id="rId15" Type="http://schemas.openxmlformats.org/officeDocument/2006/relationships/hyperlink" Target="http://adilet.zan.kz/kaz/docs/V2000020478" TargetMode="External"/><Relationship Id="rId10" Type="http://schemas.openxmlformats.org/officeDocument/2006/relationships/hyperlink" Target="http://adilet.zan.kz/rus/docs/V1500010764" TargetMode="External"/><Relationship Id="rId19" Type="http://schemas.openxmlformats.org/officeDocument/2006/relationships/hyperlink" Target="http://adilet.zan.kz/kaz/docs/K940001000_" TargetMode="External"/><Relationship Id="rId4" Type="http://schemas.openxmlformats.org/officeDocument/2006/relationships/hyperlink" Target="http://adilet.zan.kz/rus/docs/Z1300000088" TargetMode="External"/><Relationship Id="rId9" Type="http://schemas.openxmlformats.org/officeDocument/2006/relationships/hyperlink" Target="http://adilet.zan.kz/rus/docs/Z1300000094" TargetMode="External"/><Relationship Id="rId14" Type="http://schemas.openxmlformats.org/officeDocument/2006/relationships/hyperlink" Target="http://adilet.zan.kz/kaz/docs/Z130000008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4530</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2021-02-04T12:03:00Z</cp:lastPrinted>
  <dcterms:created xsi:type="dcterms:W3CDTF">2021-02-04T11:57:00Z</dcterms:created>
  <dcterms:modified xsi:type="dcterms:W3CDTF">2021-02-05T08:39:00Z</dcterms:modified>
</cp:coreProperties>
</file>